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ED" w:rsidRPr="00462BC0" w:rsidRDefault="00C828ED" w:rsidP="0004099F">
      <w:pPr>
        <w:tabs>
          <w:tab w:val="left" w:pos="595"/>
          <w:tab w:val="left" w:pos="8462"/>
          <w:tab w:val="left" w:pos="9259"/>
          <w:tab w:val="left" w:pos="10795"/>
        </w:tabs>
        <w:spacing w:before="60" w:after="60" w:line="240" w:lineRule="exact"/>
        <w:jc w:val="center"/>
        <w:rPr>
          <w:rFonts w:eastAsia="Arial"/>
          <w:b/>
          <w:bCs/>
        </w:rPr>
      </w:pPr>
    </w:p>
    <w:p w:rsidR="00C828ED" w:rsidRPr="00462BC0" w:rsidRDefault="00C828ED" w:rsidP="00584D2C">
      <w:pPr>
        <w:tabs>
          <w:tab w:val="left" w:pos="595"/>
          <w:tab w:val="left" w:pos="8462"/>
          <w:tab w:val="left" w:pos="9259"/>
          <w:tab w:val="left" w:pos="10795"/>
        </w:tabs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UMOWA  nr ………………………..</w:t>
      </w:r>
    </w:p>
    <w:p w:rsidR="00C828ED" w:rsidRPr="00462BC0" w:rsidRDefault="00C828ED" w:rsidP="00584D2C">
      <w:pPr>
        <w:tabs>
          <w:tab w:val="left" w:pos="595"/>
          <w:tab w:val="left" w:pos="8462"/>
          <w:tab w:val="left" w:pos="9259"/>
          <w:tab w:val="left" w:pos="10795"/>
        </w:tabs>
        <w:spacing w:before="120" w:after="120" w:line="240" w:lineRule="exact"/>
        <w:jc w:val="center"/>
        <w:rPr>
          <w:rFonts w:eastAsia="Arial"/>
          <w:b/>
          <w:bCs/>
        </w:rPr>
      </w:pPr>
    </w:p>
    <w:p w:rsidR="00C828ED" w:rsidRPr="00462BC0" w:rsidRDefault="00C828ED" w:rsidP="00584D2C">
      <w:pPr>
        <w:spacing w:before="120" w:after="120" w:line="240" w:lineRule="exact"/>
      </w:pPr>
      <w:r w:rsidRPr="00462BC0">
        <w:t>Zawarta w dniu ….................  pomiędzy:</w:t>
      </w:r>
    </w:p>
    <w:p w:rsidR="00C828ED" w:rsidRPr="00462BC0" w:rsidRDefault="00C828ED" w:rsidP="00584D2C">
      <w:pPr>
        <w:spacing w:before="120" w:after="120" w:line="240" w:lineRule="exact"/>
      </w:pPr>
    </w:p>
    <w:p w:rsidR="00C828ED" w:rsidRPr="00462BC0" w:rsidRDefault="00C828ED" w:rsidP="00584D2C">
      <w:pPr>
        <w:spacing w:before="120" w:after="120" w:line="240" w:lineRule="exact"/>
        <w:jc w:val="both"/>
      </w:pPr>
      <w:r w:rsidRPr="00462BC0">
        <w:rPr>
          <w:b/>
        </w:rPr>
        <w:t>FIRMA MAZUR Sp. z o.o.</w:t>
      </w:r>
      <w:r w:rsidRPr="00462BC0">
        <w:t xml:space="preserve"> </w:t>
      </w:r>
      <w:r w:rsidRPr="00462BC0">
        <w:rPr>
          <w:b/>
          <w:bCs/>
        </w:rPr>
        <w:t xml:space="preserve">Sp.k. </w:t>
      </w:r>
      <w:r w:rsidRPr="00462BC0">
        <w:t xml:space="preserve">z siedzibą w Bytomiu przy ul. Szyby Rycerskie 1 wpisanym do  Krajowego  Rejestru  Sądowego w Sądzie Rejonowym Katowice-Wschód, pod numerem                   KRS </w:t>
      </w:r>
      <w:r w:rsidRPr="00462BC0">
        <w:rPr>
          <w:color w:val="2C2C2C"/>
        </w:rPr>
        <w:t>0000459700</w:t>
      </w:r>
      <w:r w:rsidRPr="00462BC0">
        <w:t xml:space="preserve"> , NIP </w:t>
      </w:r>
      <w:r w:rsidRPr="00462BC0">
        <w:rPr>
          <w:color w:val="2C2C2C"/>
        </w:rPr>
        <w:t>6263011949</w:t>
      </w:r>
      <w:r w:rsidRPr="00462BC0">
        <w:t xml:space="preserve"> </w:t>
      </w:r>
    </w:p>
    <w:p w:rsidR="00C828ED" w:rsidRPr="00462BC0" w:rsidRDefault="00C828ED" w:rsidP="00584D2C">
      <w:pPr>
        <w:spacing w:before="120" w:after="120" w:line="240" w:lineRule="exact"/>
        <w:jc w:val="both"/>
        <w:rPr>
          <w:b/>
        </w:rPr>
      </w:pPr>
      <w:r w:rsidRPr="00462BC0">
        <w:t>reprezentowanym przez komplementariusza „Firma Mazur” Spółka z o.o. w imieniu, której działa:</w:t>
      </w:r>
    </w:p>
    <w:p w:rsidR="00C828ED" w:rsidRPr="00462BC0" w:rsidRDefault="00C828ED" w:rsidP="00584D2C">
      <w:pPr>
        <w:spacing w:before="120" w:after="120" w:line="240" w:lineRule="exact"/>
        <w:rPr>
          <w:b/>
        </w:rPr>
      </w:pPr>
      <w:r w:rsidRPr="00462BC0">
        <w:rPr>
          <w:b/>
        </w:rPr>
        <w:t>1. Piotr Mazur –  Prezes Zarządu</w:t>
      </w:r>
    </w:p>
    <w:p w:rsidR="00C828ED" w:rsidRPr="00462BC0" w:rsidRDefault="00C828ED" w:rsidP="00584D2C">
      <w:pPr>
        <w:spacing w:before="120" w:after="120" w:line="240" w:lineRule="exact"/>
        <w:rPr>
          <w:b/>
        </w:rPr>
      </w:pPr>
    </w:p>
    <w:p w:rsidR="00C828ED" w:rsidRPr="00462BC0" w:rsidRDefault="00C828ED" w:rsidP="00584D2C">
      <w:pPr>
        <w:spacing w:before="120" w:after="120" w:line="240" w:lineRule="exact"/>
      </w:pPr>
      <w:r w:rsidRPr="00462BC0">
        <w:t>zwanym dalej „Zamawiającym”</w:t>
      </w:r>
    </w:p>
    <w:p w:rsidR="00C828ED" w:rsidRPr="00462BC0" w:rsidRDefault="00C828ED" w:rsidP="00584D2C">
      <w:pPr>
        <w:spacing w:before="120" w:after="120" w:line="240" w:lineRule="exact"/>
      </w:pPr>
      <w:r w:rsidRPr="00462BC0">
        <w:t>a</w:t>
      </w:r>
    </w:p>
    <w:p w:rsidR="00C828ED" w:rsidRPr="00462BC0" w:rsidRDefault="00C828ED" w:rsidP="00584D2C">
      <w:pPr>
        <w:spacing w:before="120" w:after="120" w:line="240" w:lineRule="exact"/>
        <w:jc w:val="both"/>
        <w:rPr>
          <w:b/>
        </w:rPr>
      </w:pPr>
      <w:r w:rsidRPr="00462BC0">
        <w:t xml:space="preserve"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462BC0">
        <w:br/>
        <w:t>reprezentowanym przez :</w:t>
      </w:r>
    </w:p>
    <w:p w:rsidR="00C828ED" w:rsidRPr="00462BC0" w:rsidRDefault="00C828ED" w:rsidP="00584D2C">
      <w:pPr>
        <w:spacing w:before="120" w:after="120" w:line="240" w:lineRule="exact"/>
        <w:jc w:val="both"/>
        <w:rPr>
          <w:b/>
        </w:rPr>
      </w:pPr>
      <w:r w:rsidRPr="00462BC0">
        <w:rPr>
          <w:b/>
        </w:rPr>
        <w:t>…....................... – …......................</w:t>
      </w:r>
    </w:p>
    <w:p w:rsidR="00C828ED" w:rsidRPr="00462BC0" w:rsidRDefault="00C828ED" w:rsidP="00584D2C">
      <w:pPr>
        <w:spacing w:before="120" w:after="120" w:line="240" w:lineRule="exact"/>
        <w:rPr>
          <w:b/>
        </w:rPr>
      </w:pPr>
    </w:p>
    <w:p w:rsidR="00C828ED" w:rsidRPr="00462BC0" w:rsidRDefault="00C828ED" w:rsidP="00584D2C">
      <w:pPr>
        <w:spacing w:before="120" w:after="120" w:line="240" w:lineRule="exact"/>
        <w:rPr>
          <w:rFonts w:eastAsia="Arial"/>
          <w:b/>
          <w:bCs/>
        </w:rPr>
      </w:pPr>
      <w:r w:rsidRPr="00462BC0">
        <w:t>zwanym dalej „</w:t>
      </w:r>
      <w:r w:rsidR="00332D38" w:rsidRPr="00462BC0">
        <w:t>Wykonawcą</w:t>
      </w:r>
      <w:r w:rsidRPr="00462BC0">
        <w:t xml:space="preserve">”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§ 1 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  <w:b/>
          <w:bCs/>
        </w:rPr>
        <w:t>Przedmiot umowy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</w:p>
    <w:p w:rsidR="00346624" w:rsidRPr="00462BC0" w:rsidRDefault="00346624" w:rsidP="00346624">
      <w:pPr>
        <w:pStyle w:val="Akapitzlist"/>
        <w:numPr>
          <w:ilvl w:val="0"/>
          <w:numId w:val="6"/>
        </w:numPr>
        <w:autoSpaceDE w:val="0"/>
        <w:jc w:val="both"/>
        <w:rPr>
          <w:rFonts w:eastAsia="Arial"/>
        </w:rPr>
      </w:pPr>
      <w:r w:rsidRPr="00462BC0">
        <w:rPr>
          <w:rFonts w:eastAsia="Arial"/>
        </w:rPr>
        <w:t xml:space="preserve">Zamawiający zleca, a Wykonawca przyjmuje do wykonania zadanie pn.:                              </w:t>
      </w:r>
      <w:r w:rsidRPr="00462BC0">
        <w:rPr>
          <w:rFonts w:eastAsia="Arial" w:cs="Calibri"/>
        </w:rPr>
        <w:t xml:space="preserve">„Budowa hali produkcyjnej do produkcji elementów z tworzyw sztucznych wraz z zapleczem   biurowo - socjalnym, na dz. nr 548/20, 548/5  w miejscowości Pustków, </w:t>
      </w:r>
      <w:proofErr w:type="spellStart"/>
      <w:r w:rsidRPr="00462BC0">
        <w:rPr>
          <w:rFonts w:eastAsia="Arial" w:cs="Calibri"/>
        </w:rPr>
        <w:t>obr</w:t>
      </w:r>
      <w:proofErr w:type="spellEnd"/>
      <w:r w:rsidRPr="00462BC0">
        <w:rPr>
          <w:rFonts w:eastAsia="Arial" w:cs="Calibri"/>
        </w:rPr>
        <w:t>. 10, gm. Dębica” Etap 1.</w:t>
      </w:r>
    </w:p>
    <w:p w:rsidR="00C828ED" w:rsidRPr="00462BC0" w:rsidRDefault="0088678C" w:rsidP="00584D2C">
      <w:pPr>
        <w:pStyle w:val="Akapitzlist1"/>
        <w:numPr>
          <w:ilvl w:val="0"/>
          <w:numId w:val="6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 zastrzeżeniem i bez uszczerbku dla postanowień § 3 Umowy, </w:t>
      </w:r>
      <w:r w:rsidR="00C828ED" w:rsidRPr="00462BC0">
        <w:rPr>
          <w:rFonts w:eastAsia="Arial"/>
        </w:rPr>
        <w:t xml:space="preserve">Przedmiotem Umowy jest wykonanie prefabrykowanej hali o wymiarach (Szerokość x Długość x Wysokość): </w:t>
      </w:r>
      <w:r w:rsidR="00332D38" w:rsidRPr="00462BC0">
        <w:rPr>
          <w:rFonts w:eastAsia="Arial"/>
        </w:rPr>
        <w:t xml:space="preserve">___ x ____ </w:t>
      </w:r>
      <w:proofErr w:type="spellStart"/>
      <w:r w:rsidR="00332D38" w:rsidRPr="00462BC0">
        <w:rPr>
          <w:rFonts w:eastAsia="Arial"/>
        </w:rPr>
        <w:t>x</w:t>
      </w:r>
      <w:proofErr w:type="spellEnd"/>
      <w:r w:rsidR="00332D38" w:rsidRPr="00462BC0">
        <w:rPr>
          <w:rFonts w:eastAsia="Arial"/>
        </w:rPr>
        <w:t xml:space="preserve"> _____ m,</w:t>
      </w:r>
      <w:r w:rsidR="00332D38" w:rsidRPr="00462BC0">
        <w:rPr>
          <w:rFonts w:eastAsia="Arial"/>
          <w:rtl/>
        </w:rPr>
        <w:t xml:space="preserve"> </w:t>
      </w:r>
      <w:r w:rsidR="00C828ED" w:rsidRPr="00462BC0">
        <w:rPr>
          <w:rFonts w:eastAsia="Arial"/>
        </w:rPr>
        <w:t xml:space="preserve">zgodnie z </w:t>
      </w:r>
      <w:r w:rsidR="00C41DEA" w:rsidRPr="00462BC0">
        <w:rPr>
          <w:rFonts w:eastAsia="Arial"/>
        </w:rPr>
        <w:t xml:space="preserve">udostępnionym przez Zamawiającego </w:t>
      </w:r>
      <w:r w:rsidR="00C828ED" w:rsidRPr="00462BC0">
        <w:rPr>
          <w:rFonts w:eastAsia="Arial"/>
        </w:rPr>
        <w:t xml:space="preserve">projektem budowlanym, zwanej dalej </w:t>
      </w:r>
      <w:r w:rsidR="00C41DEA" w:rsidRPr="00462BC0">
        <w:rPr>
          <w:rFonts w:eastAsia="Arial"/>
        </w:rPr>
        <w:t>„</w:t>
      </w:r>
      <w:r w:rsidR="00C828ED" w:rsidRPr="00462BC0">
        <w:rPr>
          <w:rFonts w:eastAsia="Arial"/>
        </w:rPr>
        <w:t>Halą</w:t>
      </w:r>
      <w:r w:rsidR="00C41DEA" w:rsidRPr="00462BC0">
        <w:rPr>
          <w:rFonts w:eastAsia="Arial"/>
        </w:rPr>
        <w:t>”</w:t>
      </w:r>
      <w:r w:rsidR="00332D38" w:rsidRPr="00462BC0">
        <w:rPr>
          <w:rFonts w:eastAsia="Arial"/>
        </w:rPr>
        <w:t>.</w:t>
      </w:r>
    </w:p>
    <w:p w:rsidR="00C828ED" w:rsidRPr="00462BC0" w:rsidRDefault="00C828ED" w:rsidP="00584D2C">
      <w:pPr>
        <w:pStyle w:val="Akapitzlist1"/>
        <w:numPr>
          <w:ilvl w:val="0"/>
          <w:numId w:val="6"/>
        </w:numPr>
        <w:spacing w:before="120" w:after="120" w:line="240" w:lineRule="exact"/>
        <w:jc w:val="both"/>
        <w:rPr>
          <w:rFonts w:eastAsia="Arial"/>
          <w:u w:val="single"/>
        </w:rPr>
      </w:pPr>
      <w:r w:rsidRPr="00462BC0">
        <w:rPr>
          <w:rFonts w:eastAsia="Arial"/>
        </w:rPr>
        <w:t>Umowa niniejsza zostaje zawarta na podstawie przyjętej przez Zamawiającego pisemnej oferty nr _________ z dnia _______ roku, stanowiącej Załącznik nr 1 do niniejszej umowy</w:t>
      </w:r>
      <w:r w:rsidR="002E190E" w:rsidRPr="00462BC0">
        <w:rPr>
          <w:rFonts w:eastAsia="Arial"/>
        </w:rPr>
        <w:t xml:space="preserve"> (dalej: Oferta)</w:t>
      </w:r>
      <w:r w:rsidRPr="00462BC0">
        <w:rPr>
          <w:rFonts w:eastAsia="Arial"/>
        </w:rPr>
        <w:t>.</w:t>
      </w:r>
    </w:p>
    <w:p w:rsidR="00C828ED" w:rsidRPr="00462BC0" w:rsidRDefault="00C828ED" w:rsidP="00584D2C">
      <w:pPr>
        <w:pStyle w:val="Akapitzlist1"/>
        <w:numPr>
          <w:ilvl w:val="0"/>
          <w:numId w:val="6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przypadku rozbieżności pomiędzy treścią oferty, o której mowa w ust. 2 powyżej, a treścią Umowy, treść Umowy jest rozstrzygająca.</w:t>
      </w:r>
    </w:p>
    <w:p w:rsidR="00C828ED" w:rsidRPr="00462BC0" w:rsidRDefault="00C828ED" w:rsidP="00584D2C">
      <w:pPr>
        <w:pStyle w:val="Akapitzlist1"/>
        <w:numPr>
          <w:ilvl w:val="0"/>
          <w:numId w:val="6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r</w:t>
      </w:r>
      <w:r w:rsidR="009D2C64" w:rsidRPr="00462BC0">
        <w:rPr>
          <w:rFonts w:eastAsia="Arial"/>
        </w:rPr>
        <w:t>amach wykonania niniejszej Umowy Wykonawca</w:t>
      </w:r>
      <w:r w:rsidRPr="00462BC0">
        <w:rPr>
          <w:rFonts w:eastAsia="Arial"/>
        </w:rPr>
        <w:t xml:space="preserve"> zapewnia:</w:t>
      </w:r>
    </w:p>
    <w:p w:rsidR="00C828ED" w:rsidRPr="00462BC0" w:rsidRDefault="00C828ED" w:rsidP="00584D2C">
      <w:pPr>
        <w:pStyle w:val="Akapitzlist1"/>
        <w:numPr>
          <w:ilvl w:val="1"/>
          <w:numId w:val="6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Dokumentację </w:t>
      </w:r>
      <w:r w:rsidR="008E403D" w:rsidRPr="00462BC0">
        <w:rPr>
          <w:rFonts w:eastAsia="Arial"/>
        </w:rPr>
        <w:t>P</w:t>
      </w:r>
      <w:r w:rsidRPr="00462BC0">
        <w:rPr>
          <w:rFonts w:eastAsia="Arial"/>
        </w:rPr>
        <w:t>rojektową Hali</w:t>
      </w:r>
      <w:r w:rsidR="0052711A" w:rsidRPr="00462BC0">
        <w:rPr>
          <w:rFonts w:eastAsia="Arial"/>
          <w:rtl/>
        </w:rPr>
        <w:t>,</w:t>
      </w:r>
      <w:r w:rsidR="008E403D" w:rsidRPr="00462BC0">
        <w:rPr>
          <w:rFonts w:eastAsia="Arial"/>
        </w:rPr>
        <w:t xml:space="preserve"> w rozumieniu § 2 ust. </w:t>
      </w:r>
      <w:r w:rsidR="00EE6B8D" w:rsidRPr="00462BC0">
        <w:rPr>
          <w:rFonts w:eastAsia="Arial"/>
        </w:rPr>
        <w:t xml:space="preserve">1 lit. </w:t>
      </w:r>
      <w:r w:rsidR="00A40AD5" w:rsidRPr="00462BC0">
        <w:rPr>
          <w:rFonts w:eastAsia="Arial"/>
        </w:rPr>
        <w:t>b</w:t>
      </w:r>
      <w:r w:rsidR="008E403D" w:rsidRPr="00462BC0">
        <w:rPr>
          <w:rFonts w:eastAsia="Arial"/>
        </w:rPr>
        <w:t>) Umowy,</w:t>
      </w:r>
    </w:p>
    <w:p w:rsidR="00C828ED" w:rsidRPr="00462BC0" w:rsidRDefault="00C828ED" w:rsidP="00584D2C">
      <w:pPr>
        <w:pStyle w:val="Akapitzlist1"/>
        <w:numPr>
          <w:ilvl w:val="1"/>
          <w:numId w:val="6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Prefabrykację konstrukcji stalowej oraz lekkiej obudowy Hali na podstawie opracowane</w:t>
      </w:r>
      <w:r w:rsidR="008E403D" w:rsidRPr="00462BC0">
        <w:rPr>
          <w:rFonts w:eastAsia="Arial"/>
        </w:rPr>
        <w:t>j</w:t>
      </w:r>
      <w:r w:rsidRPr="00462BC0">
        <w:rPr>
          <w:rFonts w:eastAsia="Arial"/>
        </w:rPr>
        <w:t xml:space="preserve"> przez </w:t>
      </w:r>
      <w:r w:rsidR="00A44412" w:rsidRPr="00462BC0">
        <w:rPr>
          <w:rFonts w:eastAsia="Arial"/>
        </w:rPr>
        <w:t>Wykonawcę</w:t>
      </w:r>
      <w:r w:rsidRPr="00462BC0">
        <w:rPr>
          <w:rFonts w:eastAsia="Arial"/>
        </w:rPr>
        <w:t xml:space="preserve"> </w:t>
      </w:r>
      <w:r w:rsidR="008E403D" w:rsidRPr="00462BC0">
        <w:rPr>
          <w:rFonts w:eastAsia="Arial"/>
        </w:rPr>
        <w:t>Dokumentacji Projektowej</w:t>
      </w:r>
      <w:r w:rsidRPr="00462BC0">
        <w:rPr>
          <w:rFonts w:eastAsia="Arial"/>
        </w:rPr>
        <w:t xml:space="preserve">  zgodn</w:t>
      </w:r>
      <w:r w:rsidR="000279F7" w:rsidRPr="00462BC0">
        <w:rPr>
          <w:rFonts w:eastAsia="Arial"/>
        </w:rPr>
        <w:t>ie</w:t>
      </w:r>
      <w:r w:rsidRPr="00462BC0">
        <w:rPr>
          <w:rFonts w:eastAsia="Arial"/>
        </w:rPr>
        <w:t xml:space="preserve"> z Ofertą </w:t>
      </w:r>
      <w:r w:rsidR="000279F7" w:rsidRPr="00462BC0">
        <w:rPr>
          <w:rFonts w:eastAsia="Arial"/>
        </w:rPr>
        <w:t>wraz z załącznikami</w:t>
      </w:r>
      <w:r w:rsidR="0052711A" w:rsidRPr="00462BC0">
        <w:rPr>
          <w:rFonts w:eastAsia="Arial"/>
        </w:rPr>
        <w:t>,</w:t>
      </w:r>
    </w:p>
    <w:p w:rsidR="00C828ED" w:rsidRPr="00462BC0" w:rsidRDefault="005B40AF" w:rsidP="00584D2C">
      <w:pPr>
        <w:pStyle w:val="Akapitzlist1"/>
        <w:numPr>
          <w:ilvl w:val="1"/>
          <w:numId w:val="6"/>
        </w:numPr>
        <w:spacing w:before="120" w:after="120" w:line="240" w:lineRule="exact"/>
        <w:jc w:val="both"/>
        <w:rPr>
          <w:rFonts w:eastAsia="Arial"/>
          <w:shd w:val="clear" w:color="auto" w:fill="FFFF00"/>
        </w:rPr>
      </w:pPr>
      <w:r w:rsidRPr="00462BC0">
        <w:rPr>
          <w:rFonts w:eastAsia="Arial"/>
        </w:rPr>
        <w:t xml:space="preserve">montaż Hali zgodnie z </w:t>
      </w:r>
      <w:r w:rsidR="00332D38" w:rsidRPr="00462BC0">
        <w:rPr>
          <w:rFonts w:eastAsia="Arial"/>
          <w:rtl/>
        </w:rPr>
        <w:t>O</w:t>
      </w:r>
      <w:proofErr w:type="spellStart"/>
      <w:r w:rsidRPr="00462BC0">
        <w:rPr>
          <w:rFonts w:eastAsia="Arial"/>
        </w:rPr>
        <w:t>fertą</w:t>
      </w:r>
      <w:proofErr w:type="spellEnd"/>
      <w:r w:rsidRPr="00462BC0">
        <w:rPr>
          <w:rFonts w:eastAsia="Arial"/>
        </w:rPr>
        <w:t xml:space="preserve"> wraz załącznikami.</w:t>
      </w:r>
    </w:p>
    <w:p w:rsidR="005B40AF" w:rsidRPr="00462BC0" w:rsidRDefault="005B40AF" w:rsidP="00584D2C">
      <w:pPr>
        <w:spacing w:before="120" w:after="120" w:line="240" w:lineRule="exact"/>
        <w:jc w:val="center"/>
        <w:rPr>
          <w:rFonts w:eastAsia="Arial"/>
          <w:b/>
          <w:bCs/>
        </w:rPr>
      </w:pP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§2</w:t>
      </w:r>
      <w:r w:rsidRPr="00462BC0">
        <w:rPr>
          <w:rFonts w:eastAsia="Arial"/>
        </w:rPr>
        <w:t xml:space="preserve">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  <w:b/>
          <w:bCs/>
        </w:rPr>
        <w:t>Terminy realizacji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</w:p>
    <w:p w:rsidR="00C828ED" w:rsidRPr="00462BC0" w:rsidRDefault="00C828ED" w:rsidP="00584D2C">
      <w:pPr>
        <w:pStyle w:val="Akapitzlist1"/>
        <w:numPr>
          <w:ilvl w:val="0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Strony ustalają następujące terminy realizacji robót stanowiących przedmiot niniejszej Umowy:</w:t>
      </w:r>
    </w:p>
    <w:p w:rsidR="00C828ED" w:rsidRPr="00462BC0" w:rsidRDefault="00C828ED" w:rsidP="00584D2C">
      <w:pPr>
        <w:pStyle w:val="Akapitzlist1"/>
        <w:numPr>
          <w:ilvl w:val="1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Termin realizacji Umowy</w:t>
      </w:r>
      <w:r w:rsidR="00A536F5" w:rsidRPr="00462BC0">
        <w:rPr>
          <w:rFonts w:eastAsia="Arial"/>
        </w:rPr>
        <w:t xml:space="preserve"> [</w:t>
      </w:r>
      <w:r w:rsidRPr="00462BC0">
        <w:rPr>
          <w:rFonts w:eastAsia="Arial"/>
        </w:rPr>
        <w:t>………………</w:t>
      </w:r>
      <w:r w:rsidR="00A536F5" w:rsidRPr="00462BC0">
        <w:rPr>
          <w:rFonts w:eastAsia="Arial"/>
        </w:rPr>
        <w:t>]</w:t>
      </w:r>
    </w:p>
    <w:p w:rsidR="00C828ED" w:rsidRPr="00462BC0" w:rsidRDefault="00C828ED" w:rsidP="00584D2C">
      <w:pPr>
        <w:pStyle w:val="Akapitzlist1"/>
        <w:numPr>
          <w:ilvl w:val="1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Termin wykonania </w:t>
      </w:r>
      <w:r w:rsidR="0052711A" w:rsidRPr="00462BC0">
        <w:rPr>
          <w:rFonts w:eastAsia="Arial"/>
        </w:rPr>
        <w:t>D</w:t>
      </w:r>
      <w:r w:rsidRPr="00462BC0">
        <w:rPr>
          <w:rFonts w:eastAsia="Arial"/>
        </w:rPr>
        <w:t xml:space="preserve">okumentacji </w:t>
      </w:r>
      <w:r w:rsidR="008E403D" w:rsidRPr="00462BC0">
        <w:rPr>
          <w:rFonts w:eastAsia="Arial"/>
        </w:rPr>
        <w:t>P</w:t>
      </w:r>
      <w:r w:rsidRPr="00462BC0">
        <w:rPr>
          <w:rFonts w:eastAsia="Arial"/>
        </w:rPr>
        <w:t>rojektowej</w:t>
      </w:r>
      <w:r w:rsidR="0052711A" w:rsidRPr="00462BC0">
        <w:rPr>
          <w:rFonts w:eastAsia="Arial"/>
        </w:rPr>
        <w:t xml:space="preserve"> Hali</w:t>
      </w:r>
      <w:r w:rsidRPr="00462BC0">
        <w:rPr>
          <w:rFonts w:eastAsia="Arial"/>
        </w:rPr>
        <w:t>, w skład której wchodzą:</w:t>
      </w:r>
    </w:p>
    <w:p w:rsidR="00C828ED" w:rsidRPr="00462BC0" w:rsidRDefault="00C828ED" w:rsidP="00584D2C">
      <w:pPr>
        <w:pStyle w:val="Akapitzlist1"/>
        <w:numPr>
          <w:ilvl w:val="2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projekt wykonawczy w zakresie konstrukcji stalowej Hali i lekkiej obudowy Hali,</w:t>
      </w:r>
    </w:p>
    <w:p w:rsidR="00C828ED" w:rsidRPr="00462BC0" w:rsidRDefault="00C828ED" w:rsidP="00584D2C">
      <w:pPr>
        <w:pStyle w:val="Akapitzlist1"/>
        <w:numPr>
          <w:ilvl w:val="2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siły i rozmieszczenie kotew fundamentowych, zwane dalej „Wytycznymi </w:t>
      </w:r>
      <w:r w:rsidR="0016459D" w:rsidRPr="00462BC0">
        <w:rPr>
          <w:rFonts w:eastAsia="Arial"/>
        </w:rPr>
        <w:t>F</w:t>
      </w:r>
      <w:r w:rsidRPr="00462BC0">
        <w:rPr>
          <w:rFonts w:eastAsia="Arial"/>
        </w:rPr>
        <w:t>undamentowymi”</w:t>
      </w:r>
    </w:p>
    <w:p w:rsidR="00C41DEA" w:rsidRPr="00462BC0" w:rsidRDefault="00C41DEA" w:rsidP="009621C4">
      <w:pPr>
        <w:pStyle w:val="Akapitzlist1"/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– </w:t>
      </w:r>
      <w:r w:rsidR="00A7349C" w:rsidRPr="00462BC0">
        <w:rPr>
          <w:rFonts w:eastAsia="Arial"/>
        </w:rPr>
        <w:t>[.........................]</w:t>
      </w:r>
      <w:r w:rsidRPr="00462BC0">
        <w:rPr>
          <w:rFonts w:eastAsia="Arial"/>
        </w:rPr>
        <w:t xml:space="preserve"> od dnia </w:t>
      </w:r>
      <w:r w:rsidR="00A7349C" w:rsidRPr="00462BC0">
        <w:rPr>
          <w:rFonts w:eastAsia="Arial"/>
        </w:rPr>
        <w:t>[..........................................]</w:t>
      </w:r>
      <w:r w:rsidRPr="00462BC0">
        <w:rPr>
          <w:rFonts w:eastAsia="Arial"/>
        </w:rPr>
        <w:t>;</w:t>
      </w:r>
    </w:p>
    <w:p w:rsidR="00C41DEA" w:rsidRPr="00462BC0" w:rsidRDefault="00C41DEA" w:rsidP="00584D2C">
      <w:pPr>
        <w:pStyle w:val="Akapitzlist1"/>
        <w:numPr>
          <w:ilvl w:val="1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Termin rozpoczęcia produkcji Hali przez Wykonawcę  - </w:t>
      </w:r>
      <w:r w:rsidR="00BA4018" w:rsidRPr="00462BC0">
        <w:rPr>
          <w:rFonts w:eastAsia="Arial"/>
        </w:rPr>
        <w:t>w dniu</w:t>
      </w:r>
      <w:r w:rsidRPr="00462BC0">
        <w:rPr>
          <w:rFonts w:eastAsia="Arial"/>
        </w:rPr>
        <w:t xml:space="preserve"> </w:t>
      </w:r>
      <w:r w:rsidR="00346624" w:rsidRPr="00462BC0">
        <w:rPr>
          <w:rFonts w:eastAsia="Arial"/>
        </w:rPr>
        <w:t>przedłożenia gwarancji bankowej zapłaty 50 % wynagrodzenia</w:t>
      </w:r>
      <w:r w:rsidR="001939BC" w:rsidRPr="00462BC0">
        <w:rPr>
          <w:rFonts w:eastAsia="Arial"/>
        </w:rPr>
        <w:t xml:space="preserve"> brutto Wykonawcy</w:t>
      </w:r>
      <w:r w:rsidR="00346624" w:rsidRPr="00462BC0">
        <w:rPr>
          <w:rFonts w:eastAsia="Arial"/>
        </w:rPr>
        <w:t xml:space="preserve"> wynikającego z niniejszej umowy</w:t>
      </w:r>
      <w:r w:rsidR="00BA4018" w:rsidRPr="00462BC0">
        <w:rPr>
          <w:rFonts w:eastAsia="Arial"/>
        </w:rPr>
        <w:t>,</w:t>
      </w:r>
      <w:r w:rsidR="001939BC" w:rsidRPr="00462BC0">
        <w:rPr>
          <w:rFonts w:eastAsia="Arial"/>
        </w:rPr>
        <w:t xml:space="preserve"> ważnej </w:t>
      </w:r>
      <w:r w:rsidR="00A10AA3" w:rsidRPr="00462BC0">
        <w:rPr>
          <w:rFonts w:eastAsia="Arial"/>
        </w:rPr>
        <w:t xml:space="preserve">do </w:t>
      </w:r>
      <w:r w:rsidR="001939BC" w:rsidRPr="00462BC0">
        <w:rPr>
          <w:rFonts w:eastAsia="Arial"/>
        </w:rPr>
        <w:t xml:space="preserve">14 dni </w:t>
      </w:r>
      <w:r w:rsidR="00FB6C41" w:rsidRPr="00462BC0">
        <w:rPr>
          <w:rFonts w:eastAsia="Arial"/>
        </w:rPr>
        <w:t>p</w:t>
      </w:r>
      <w:r w:rsidR="001939BC" w:rsidRPr="00462BC0">
        <w:rPr>
          <w:rFonts w:eastAsia="Arial"/>
        </w:rPr>
        <w:t>o</w:t>
      </w:r>
      <w:r w:rsidR="00FB6C41" w:rsidRPr="00462BC0">
        <w:rPr>
          <w:rFonts w:eastAsia="Arial"/>
        </w:rPr>
        <w:t xml:space="preserve"> upływie terminu</w:t>
      </w:r>
      <w:r w:rsidR="001939BC" w:rsidRPr="00462BC0">
        <w:rPr>
          <w:rFonts w:eastAsia="Arial"/>
        </w:rPr>
        <w:t xml:space="preserve"> rozpoczęcia montażu</w:t>
      </w:r>
      <w:r w:rsidR="00A10AA3" w:rsidRPr="00462BC0">
        <w:rPr>
          <w:rFonts w:eastAsia="Arial"/>
        </w:rPr>
        <w:t xml:space="preserve"> Hali</w:t>
      </w:r>
      <w:r w:rsidR="001939BC" w:rsidRPr="00462BC0">
        <w:rPr>
          <w:rFonts w:eastAsia="Arial"/>
        </w:rPr>
        <w:t xml:space="preserve"> </w:t>
      </w:r>
      <w:r w:rsidR="00FB6C41" w:rsidRPr="00462BC0">
        <w:rPr>
          <w:rFonts w:eastAsia="Arial"/>
        </w:rPr>
        <w:t>wskazanego w § 2 ust. 1 pkt. d</w:t>
      </w:r>
      <w:r w:rsidR="00A10AA3" w:rsidRPr="00462BC0">
        <w:rPr>
          <w:rFonts w:eastAsia="Arial"/>
        </w:rPr>
        <w:t>;</w:t>
      </w:r>
    </w:p>
    <w:p w:rsidR="00C828ED" w:rsidRPr="00462BC0" w:rsidRDefault="00C828ED" w:rsidP="00584D2C">
      <w:pPr>
        <w:pStyle w:val="Akapitzlist1"/>
        <w:numPr>
          <w:ilvl w:val="1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Termin rozpoczęcia montażu </w:t>
      </w:r>
      <w:r w:rsidR="0016459D" w:rsidRPr="00462BC0">
        <w:rPr>
          <w:rFonts w:eastAsia="Arial"/>
        </w:rPr>
        <w:t xml:space="preserve">Hali – </w:t>
      </w:r>
      <w:r w:rsidR="00BA4018" w:rsidRPr="00462BC0">
        <w:rPr>
          <w:rFonts w:eastAsia="Arial"/>
        </w:rPr>
        <w:t xml:space="preserve">[......................], </w:t>
      </w:r>
      <w:r w:rsidR="00A536F5" w:rsidRPr="00462BC0">
        <w:rPr>
          <w:rFonts w:eastAsia="Arial"/>
        </w:rPr>
        <w:t>nie wcześniej jednak niż w terminie</w:t>
      </w:r>
      <w:r w:rsidR="00BA4018" w:rsidRPr="00462BC0">
        <w:rPr>
          <w:rFonts w:eastAsia="Arial"/>
        </w:rPr>
        <w:t xml:space="preserve"> 14 dni </w:t>
      </w:r>
      <w:r w:rsidR="0016459D" w:rsidRPr="00462BC0">
        <w:rPr>
          <w:rFonts w:eastAsia="Arial"/>
        </w:rPr>
        <w:t xml:space="preserve">od dnia akceptacji przez Wykonawcę wykonanych przez Zamawiającego fundamentów, belek </w:t>
      </w:r>
      <w:proofErr w:type="spellStart"/>
      <w:r w:rsidR="0016459D" w:rsidRPr="00462BC0">
        <w:rPr>
          <w:rFonts w:eastAsia="Arial"/>
        </w:rPr>
        <w:t>podwalinowych</w:t>
      </w:r>
      <w:proofErr w:type="spellEnd"/>
      <w:r w:rsidR="0016459D" w:rsidRPr="00462BC0">
        <w:rPr>
          <w:rFonts w:eastAsia="Arial"/>
        </w:rPr>
        <w:t xml:space="preserve"> i </w:t>
      </w:r>
      <w:r w:rsidR="003E1FFB" w:rsidRPr="00462BC0">
        <w:rPr>
          <w:rFonts w:eastAsia="Arial"/>
        </w:rPr>
        <w:t xml:space="preserve">przygotowanego (wykonanego) przez Zamawiającego </w:t>
      </w:r>
      <w:r w:rsidR="0016459D" w:rsidRPr="00462BC0">
        <w:rPr>
          <w:rFonts w:eastAsia="Arial"/>
        </w:rPr>
        <w:t>placu budowy; przy czym warunkiem akceptacji Wykonawcy jest prawidłowe, tj. zgodne z Wytycznymi Fundamentowymi</w:t>
      </w:r>
      <w:r w:rsidR="00922C0F" w:rsidRPr="00462BC0">
        <w:rPr>
          <w:rFonts w:eastAsia="Arial"/>
        </w:rPr>
        <w:t xml:space="preserve"> oraz postanowieniami § 3 ust.</w:t>
      </w:r>
      <w:r w:rsidR="005773A8" w:rsidRPr="00462BC0">
        <w:rPr>
          <w:rFonts w:eastAsia="Arial"/>
        </w:rPr>
        <w:t xml:space="preserve"> </w:t>
      </w:r>
      <w:r w:rsidR="00B21E21" w:rsidRPr="00462BC0">
        <w:rPr>
          <w:rFonts w:eastAsia="Arial"/>
        </w:rPr>
        <w:t>2</w:t>
      </w:r>
      <w:r w:rsidR="005773A8" w:rsidRPr="00462BC0">
        <w:rPr>
          <w:rFonts w:eastAsia="Arial"/>
        </w:rPr>
        <w:t xml:space="preserve"> i</w:t>
      </w:r>
      <w:r w:rsidR="00B21E21" w:rsidRPr="00462BC0">
        <w:rPr>
          <w:rFonts w:eastAsia="Arial"/>
        </w:rPr>
        <w:t xml:space="preserve"> 3</w:t>
      </w:r>
      <w:r w:rsidR="00922C0F" w:rsidRPr="00462BC0">
        <w:rPr>
          <w:rFonts w:eastAsia="Arial"/>
        </w:rPr>
        <w:t xml:space="preserve"> Umowy</w:t>
      </w:r>
      <w:r w:rsidR="00FC19C2" w:rsidRPr="00462BC0">
        <w:rPr>
          <w:rFonts w:eastAsia="Arial"/>
        </w:rPr>
        <w:t xml:space="preserve"> (warunki montażu Hali)</w:t>
      </w:r>
      <w:r w:rsidR="0016459D" w:rsidRPr="00462BC0">
        <w:rPr>
          <w:rFonts w:eastAsia="Arial"/>
        </w:rPr>
        <w:t>, wykonanie</w:t>
      </w:r>
      <w:r w:rsidR="003E1FFB" w:rsidRPr="00462BC0">
        <w:rPr>
          <w:rFonts w:eastAsia="Arial"/>
        </w:rPr>
        <w:t>/przygotowanie</w:t>
      </w:r>
      <w:r w:rsidR="0016459D" w:rsidRPr="00462BC0">
        <w:rPr>
          <w:rFonts w:eastAsia="Arial"/>
        </w:rPr>
        <w:t xml:space="preserve"> tych elementów przez Zamawiającego</w:t>
      </w:r>
      <w:r w:rsidRPr="00462BC0">
        <w:rPr>
          <w:rFonts w:eastAsia="Arial"/>
        </w:rPr>
        <w:t xml:space="preserve">, </w:t>
      </w:r>
    </w:p>
    <w:p w:rsidR="0016459D" w:rsidRPr="00462BC0" w:rsidRDefault="0016459D" w:rsidP="00584D2C">
      <w:pPr>
        <w:pStyle w:val="Akapitzlist1"/>
        <w:numPr>
          <w:ilvl w:val="1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Termin zakończenia montażu Hali – [..</w:t>
      </w:r>
      <w:r w:rsidR="003D58E9" w:rsidRPr="00462BC0">
        <w:rPr>
          <w:rFonts w:eastAsia="Arial"/>
        </w:rPr>
        <w:t>......</w:t>
      </w:r>
      <w:r w:rsidRPr="00462BC0">
        <w:rPr>
          <w:rFonts w:eastAsia="Arial"/>
        </w:rPr>
        <w:t>.] tygodni od daty rozpoczęcia montażu Hali.</w:t>
      </w:r>
    </w:p>
    <w:p w:rsidR="00C828ED" w:rsidRPr="00462BC0" w:rsidRDefault="00C828ED" w:rsidP="00584D2C">
      <w:pPr>
        <w:pStyle w:val="Akapitzlist1"/>
        <w:numPr>
          <w:ilvl w:val="0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przypadku, gdy Zamawiający opóźnia się z wykonaniem swoich obowiązków, w</w:t>
      </w:r>
      <w:r w:rsidR="00151ADA" w:rsidRPr="00462BC0">
        <w:rPr>
          <w:rFonts w:eastAsia="Arial"/>
        </w:rPr>
        <w:t> </w:t>
      </w:r>
      <w:r w:rsidRPr="00462BC0">
        <w:rPr>
          <w:rFonts w:eastAsia="Arial"/>
        </w:rPr>
        <w:t>szczególności dotyczących płatności</w:t>
      </w:r>
      <w:r w:rsidR="003E1FFB" w:rsidRPr="00462BC0">
        <w:rPr>
          <w:rFonts w:eastAsia="Arial"/>
        </w:rPr>
        <w:t>,</w:t>
      </w:r>
      <w:r w:rsidRPr="00462BC0">
        <w:rPr>
          <w:rFonts w:eastAsia="Arial"/>
        </w:rPr>
        <w:t xml:space="preserve"> o okres co najmniej 3 dni licząc od dat lub terminów określonych w</w:t>
      </w:r>
      <w:r w:rsidR="002B5AAD" w:rsidRPr="00462BC0">
        <w:rPr>
          <w:rFonts w:eastAsia="Arial"/>
        </w:rPr>
        <w:t xml:space="preserve"> </w:t>
      </w:r>
      <w:r w:rsidR="003E1FFB" w:rsidRPr="00462BC0">
        <w:rPr>
          <w:rFonts w:eastAsia="Arial"/>
        </w:rPr>
        <w:t>Umowie</w:t>
      </w:r>
      <w:r w:rsidRPr="00462BC0">
        <w:rPr>
          <w:rFonts w:eastAsia="Arial"/>
        </w:rPr>
        <w:t xml:space="preserve">, </w:t>
      </w:r>
      <w:r w:rsidR="00151ADA" w:rsidRPr="00462BC0">
        <w:rPr>
          <w:rFonts w:eastAsia="Arial"/>
        </w:rPr>
        <w:t xml:space="preserve">Wykonawca </w:t>
      </w:r>
      <w:r w:rsidRPr="00462BC0">
        <w:rPr>
          <w:rFonts w:eastAsia="Arial"/>
        </w:rPr>
        <w:t xml:space="preserve">określi nowy termin wykonania obowiązków z ust. 1 powyżej z uwzględnieniem możliwości organizacyjnych </w:t>
      </w:r>
      <w:r w:rsidR="00151ADA" w:rsidRPr="00462BC0">
        <w:rPr>
          <w:rFonts w:eastAsia="Arial"/>
        </w:rPr>
        <w:t>Wykonawcy.</w:t>
      </w:r>
    </w:p>
    <w:p w:rsidR="00C828ED" w:rsidRPr="00462BC0" w:rsidRDefault="00C828ED" w:rsidP="00584D2C">
      <w:pPr>
        <w:pStyle w:val="Akapitzlist1"/>
        <w:numPr>
          <w:ilvl w:val="0"/>
          <w:numId w:val="7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Terminy rozpoczęcia i zakończenia poszczególnych etapów wykonania przedmiotu Umowy, o których mowa w ust. 1 powyżej, mogą ulec przedłużeniu w przypadku zaistnienia niezależnych od </w:t>
      </w:r>
      <w:r w:rsidR="00151ADA" w:rsidRPr="00462BC0">
        <w:rPr>
          <w:rFonts w:eastAsia="Arial"/>
        </w:rPr>
        <w:t>Wykonawcy</w:t>
      </w:r>
      <w:r w:rsidRPr="00462BC0">
        <w:rPr>
          <w:rFonts w:eastAsia="Arial"/>
        </w:rPr>
        <w:t xml:space="preserve"> okoliczności uniemożliwiających rozpoczęcie lub realizację wykonania przedmiotu Umowy, a w szczególności: decyzji władz lub sądów zakazujących prowadzenia inwestycji lub nakazujących jej wstrzymanie; katastrofy, pożaru, zalania, klęski żywiołowej; warunków atmosferycznych uniemożliwiających lub znacznie utrudniających prowadzenie inwestycji; strajków, niepokoi lub zaburzeń publicznych oraz z innych nadzwyczajnych przyczyn zewnętrznych o charakterze obiektywnym, na które strony nie mają wpływu.</w:t>
      </w:r>
      <w:r w:rsidRPr="00462BC0">
        <w:rPr>
          <w:rFonts w:eastAsia="Arial"/>
        </w:rPr>
        <w:tab/>
      </w:r>
    </w:p>
    <w:p w:rsidR="00C828ED" w:rsidRPr="00462BC0" w:rsidRDefault="00C828ED" w:rsidP="00584D2C">
      <w:pPr>
        <w:pStyle w:val="Akapitzlist1"/>
        <w:spacing w:before="120" w:after="120" w:line="240" w:lineRule="exact"/>
        <w:ind w:left="720"/>
        <w:jc w:val="both"/>
        <w:rPr>
          <w:rFonts w:eastAsia="Arial"/>
        </w:rPr>
      </w:pP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§3</w:t>
      </w:r>
      <w:r w:rsidRPr="00462BC0">
        <w:rPr>
          <w:rFonts w:eastAsia="Arial"/>
        </w:rPr>
        <w:t xml:space="preserve">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Obowiązki Zamawiającego</w:t>
      </w:r>
    </w:p>
    <w:p w:rsidR="00C828ED" w:rsidRPr="00462BC0" w:rsidRDefault="00C828ED" w:rsidP="008A7646">
      <w:pPr>
        <w:pStyle w:val="Akapitzlist1"/>
        <w:spacing w:before="120" w:after="120" w:line="240" w:lineRule="exact"/>
        <w:ind w:left="0"/>
        <w:jc w:val="both"/>
        <w:rPr>
          <w:rFonts w:eastAsia="Arial"/>
        </w:rPr>
      </w:pPr>
    </w:p>
    <w:p w:rsidR="00C828ED" w:rsidRPr="00462BC0" w:rsidRDefault="00346624" w:rsidP="00584D2C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  <w:shd w:val="clear" w:color="auto" w:fill="FFFF00"/>
        </w:rPr>
      </w:pPr>
      <w:r w:rsidRPr="00462BC0">
        <w:rPr>
          <w:rFonts w:eastAsia="Arial"/>
        </w:rPr>
        <w:t xml:space="preserve">Zamawiający wykona </w:t>
      </w:r>
      <w:r w:rsidR="001E519B" w:rsidRPr="00462BC0">
        <w:rPr>
          <w:rFonts w:eastAsia="Arial"/>
        </w:rPr>
        <w:t>we własnym zakresie i na własny koszt</w:t>
      </w:r>
      <w:r w:rsidR="00C828ED" w:rsidRPr="00462BC0">
        <w:rPr>
          <w:rFonts w:eastAsia="Arial"/>
        </w:rPr>
        <w:t xml:space="preserve"> </w:t>
      </w:r>
      <w:r w:rsidRPr="00462BC0">
        <w:rPr>
          <w:rFonts w:eastAsia="Arial"/>
        </w:rPr>
        <w:t xml:space="preserve">wszystkie </w:t>
      </w:r>
      <w:r w:rsidR="00C828ED" w:rsidRPr="00462BC0">
        <w:rPr>
          <w:rFonts w:eastAsia="Arial"/>
        </w:rPr>
        <w:t xml:space="preserve">czynności </w:t>
      </w:r>
      <w:r w:rsidR="008B49EF" w:rsidRPr="00462BC0">
        <w:rPr>
          <w:rFonts w:eastAsia="Arial"/>
        </w:rPr>
        <w:t>określon</w:t>
      </w:r>
      <w:r w:rsidRPr="00462BC0">
        <w:rPr>
          <w:rFonts w:eastAsia="Arial"/>
        </w:rPr>
        <w:t xml:space="preserve">e </w:t>
      </w:r>
      <w:r w:rsidR="00C828ED" w:rsidRPr="00462BC0">
        <w:rPr>
          <w:rFonts w:eastAsia="Arial"/>
        </w:rPr>
        <w:t>przez przepisy ustawy Prawo budowlane, w</w:t>
      </w:r>
      <w:r w:rsidR="00151ADA" w:rsidRPr="00462BC0">
        <w:rPr>
          <w:rFonts w:eastAsia="Arial"/>
        </w:rPr>
        <w:t> </w:t>
      </w:r>
      <w:r w:rsidR="00C828ED" w:rsidRPr="00462BC0">
        <w:rPr>
          <w:rFonts w:eastAsia="Arial"/>
        </w:rPr>
        <w:t xml:space="preserve">szczególności uzyska </w:t>
      </w:r>
      <w:r w:rsidRPr="00462BC0">
        <w:rPr>
          <w:rFonts w:eastAsia="Arial"/>
        </w:rPr>
        <w:t xml:space="preserve">pozwolenie </w:t>
      </w:r>
      <w:r w:rsidR="00C828ED" w:rsidRPr="00462BC0">
        <w:rPr>
          <w:rFonts w:eastAsia="Arial"/>
        </w:rPr>
        <w:t xml:space="preserve">na budowę i </w:t>
      </w:r>
      <w:r w:rsidR="00C828ED" w:rsidRPr="00462BC0">
        <w:rPr>
          <w:rFonts w:eastAsia="Arial"/>
        </w:rPr>
        <w:lastRenderedPageBreak/>
        <w:t xml:space="preserve">dziennik budowy, a także zapewnienie nadzoru inwestorskiego. </w:t>
      </w:r>
    </w:p>
    <w:p w:rsidR="00C828ED" w:rsidRPr="00462BC0" w:rsidRDefault="00346624" w:rsidP="00584D2C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  <w:shd w:val="clear" w:color="auto" w:fill="FFFF00"/>
        </w:rPr>
      </w:pPr>
      <w:r w:rsidRPr="00462BC0">
        <w:rPr>
          <w:rFonts w:eastAsia="Arial"/>
        </w:rPr>
        <w:t>Zamawiający w</w:t>
      </w:r>
      <w:r w:rsidR="002A7C5B" w:rsidRPr="00462BC0">
        <w:rPr>
          <w:rFonts w:eastAsia="Arial"/>
        </w:rPr>
        <w:t>y</w:t>
      </w:r>
      <w:r w:rsidRPr="00462BC0">
        <w:rPr>
          <w:rFonts w:eastAsia="Arial"/>
        </w:rPr>
        <w:t xml:space="preserve">kona </w:t>
      </w:r>
      <w:r w:rsidR="00C828ED" w:rsidRPr="00462BC0">
        <w:rPr>
          <w:rFonts w:eastAsia="Arial"/>
        </w:rPr>
        <w:t>we wł</w:t>
      </w:r>
      <w:r w:rsidR="005B40AF" w:rsidRPr="00462BC0">
        <w:rPr>
          <w:rFonts w:eastAsia="Arial"/>
        </w:rPr>
        <w:t>asnym zakresie i na własny koszt:</w:t>
      </w:r>
    </w:p>
    <w:p w:rsidR="00C828ED" w:rsidRPr="00462BC0" w:rsidRDefault="00346624" w:rsidP="009108E8">
      <w:pPr>
        <w:pStyle w:val="Akapitzlist1"/>
        <w:numPr>
          <w:ilvl w:val="1"/>
          <w:numId w:val="18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fundamenty </w:t>
      </w:r>
      <w:r w:rsidR="00C828ED" w:rsidRPr="00462BC0">
        <w:rPr>
          <w:rFonts w:eastAsia="Arial"/>
        </w:rPr>
        <w:t xml:space="preserve">wraz z kotwami i belkami </w:t>
      </w:r>
      <w:proofErr w:type="spellStart"/>
      <w:r w:rsidR="00C828ED" w:rsidRPr="00462BC0">
        <w:rPr>
          <w:rFonts w:eastAsia="Arial"/>
        </w:rPr>
        <w:t>podwalinowymi</w:t>
      </w:r>
      <w:proofErr w:type="spellEnd"/>
      <w:r w:rsidR="00151ADA" w:rsidRPr="00462BC0">
        <w:rPr>
          <w:rFonts w:eastAsia="Arial"/>
          <w:rtl/>
        </w:rPr>
        <w:t>,</w:t>
      </w:r>
      <w:r w:rsidR="00C828ED" w:rsidRPr="00462BC0">
        <w:rPr>
          <w:rFonts w:eastAsia="Arial"/>
        </w:rPr>
        <w:t xml:space="preserve"> </w:t>
      </w:r>
      <w:r w:rsidR="00F9198F" w:rsidRPr="00462BC0">
        <w:rPr>
          <w:rFonts w:eastAsia="Arial"/>
        </w:rPr>
        <w:t>– zgodnie z w</w:t>
      </w:r>
      <w:r w:rsidR="00FF405A" w:rsidRPr="00462BC0">
        <w:rPr>
          <w:rFonts w:eastAsia="Arial"/>
        </w:rPr>
        <w:t>ytycznymi Fundamentowymi</w:t>
      </w:r>
      <w:r w:rsidRPr="00462BC0">
        <w:rPr>
          <w:rFonts w:eastAsia="Arial"/>
        </w:rPr>
        <w:t xml:space="preserve"> przedstawionymi przez Wykonawcę w terminie 7 dni od podpisania umowy</w:t>
      </w:r>
      <w:r w:rsidR="00C828ED" w:rsidRPr="00462BC0">
        <w:rPr>
          <w:rFonts w:eastAsia="Arial"/>
        </w:rPr>
        <w:t>;</w:t>
      </w:r>
    </w:p>
    <w:p w:rsidR="00C828ED" w:rsidRPr="00462BC0" w:rsidRDefault="00C828ED" w:rsidP="00FD75D8">
      <w:pPr>
        <w:pStyle w:val="Akapitzlist1"/>
        <w:numPr>
          <w:ilvl w:val="1"/>
          <w:numId w:val="18"/>
        </w:numPr>
        <w:spacing w:before="120" w:after="120" w:line="240" w:lineRule="exact"/>
        <w:jc w:val="both"/>
        <w:rPr>
          <w:rFonts w:eastAsia="Arial"/>
          <w:shd w:val="clear" w:color="auto" w:fill="FFFF00"/>
        </w:rPr>
      </w:pPr>
      <w:r w:rsidRPr="00462BC0">
        <w:rPr>
          <w:rFonts w:eastAsia="Arial"/>
        </w:rPr>
        <w:t xml:space="preserve">Przestrzeganie i </w:t>
      </w:r>
      <w:r w:rsidR="00487B4C" w:rsidRPr="00462BC0">
        <w:rPr>
          <w:rFonts w:eastAsia="Arial"/>
        </w:rPr>
        <w:t>zapewnienie (także po rozpoczęciu montażu Hali)</w:t>
      </w:r>
      <w:r w:rsidRPr="00462BC0">
        <w:rPr>
          <w:rFonts w:eastAsia="Arial"/>
        </w:rPr>
        <w:t xml:space="preserve"> </w:t>
      </w:r>
      <w:r w:rsidR="001E519B" w:rsidRPr="00462BC0">
        <w:rPr>
          <w:rFonts w:eastAsia="Arial"/>
        </w:rPr>
        <w:t xml:space="preserve">– we własnym zakresie i na własny koszt - </w:t>
      </w:r>
      <w:r w:rsidRPr="00462BC0">
        <w:rPr>
          <w:rFonts w:eastAsia="Arial"/>
        </w:rPr>
        <w:t xml:space="preserve">warunków montażu </w:t>
      </w:r>
      <w:r w:rsidR="00151ADA" w:rsidRPr="00462BC0">
        <w:rPr>
          <w:rFonts w:eastAsia="Arial"/>
        </w:rPr>
        <w:t>H</w:t>
      </w:r>
      <w:r w:rsidRPr="00462BC0">
        <w:rPr>
          <w:rFonts w:eastAsia="Arial"/>
        </w:rPr>
        <w:t xml:space="preserve">ali </w:t>
      </w:r>
      <w:r w:rsidR="00F9198F" w:rsidRPr="00462BC0">
        <w:rPr>
          <w:rFonts w:eastAsia="Arial"/>
        </w:rPr>
        <w:t>zgodnie z w</w:t>
      </w:r>
      <w:r w:rsidR="008B49EF" w:rsidRPr="00462BC0">
        <w:rPr>
          <w:rFonts w:eastAsia="Arial"/>
        </w:rPr>
        <w:t>yt</w:t>
      </w:r>
      <w:r w:rsidR="00FD75D8" w:rsidRPr="00462BC0">
        <w:rPr>
          <w:rFonts w:eastAsia="Arial"/>
        </w:rPr>
        <w:t xml:space="preserve">ycznymi Wykonawcy przekazanymi w terminie 7 dni od podpisania umowy </w:t>
      </w:r>
    </w:p>
    <w:p w:rsidR="00C828ED" w:rsidRPr="00462BC0" w:rsidRDefault="00C828ED" w:rsidP="00FD75D8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Zapewnienie koordynacji robót w przypadku wykonywania robót przez innych wykonawców w czasie montażu wykonywanego przez </w:t>
      </w:r>
      <w:r w:rsidR="002B49B3" w:rsidRPr="00462BC0">
        <w:rPr>
          <w:rFonts w:eastAsia="Arial"/>
        </w:rPr>
        <w:t>Wykonawcę</w:t>
      </w:r>
      <w:r w:rsidRPr="00462BC0">
        <w:rPr>
          <w:rFonts w:eastAsia="Arial"/>
        </w:rPr>
        <w:t>.</w:t>
      </w:r>
      <w:r w:rsidR="0095778B" w:rsidRPr="00462BC0">
        <w:rPr>
          <w:rFonts w:eastAsia="Arial"/>
        </w:rPr>
        <w:t xml:space="preserve"> </w:t>
      </w:r>
      <w:r w:rsidRPr="00462BC0">
        <w:rPr>
          <w:rFonts w:eastAsia="Arial"/>
        </w:rPr>
        <w:t>Zapewnienie terminowej płatności należności wynikających z Umowy.</w:t>
      </w:r>
    </w:p>
    <w:p w:rsidR="00C828ED" w:rsidRPr="00462BC0" w:rsidRDefault="00C828ED" w:rsidP="00584D2C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Współdziałanie z </w:t>
      </w:r>
      <w:r w:rsidR="002B49B3" w:rsidRPr="00462BC0">
        <w:rPr>
          <w:rFonts w:eastAsia="Arial"/>
        </w:rPr>
        <w:t>Wykonawcą</w:t>
      </w:r>
      <w:r w:rsidRPr="00462BC0">
        <w:rPr>
          <w:rFonts w:eastAsia="Arial"/>
        </w:rPr>
        <w:t xml:space="preserve"> w okresie realizacji przedmiotu Umowy.</w:t>
      </w:r>
    </w:p>
    <w:p w:rsidR="00C828ED" w:rsidRPr="00462BC0" w:rsidRDefault="00C828ED" w:rsidP="009108E8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Udostępnienie dziennika budowy </w:t>
      </w:r>
      <w:r w:rsidR="002B49B3" w:rsidRPr="00462BC0">
        <w:rPr>
          <w:rFonts w:eastAsia="Arial"/>
        </w:rPr>
        <w:t>Wykonawcy</w:t>
      </w:r>
      <w:r w:rsidRPr="00462BC0">
        <w:rPr>
          <w:rFonts w:eastAsia="Arial"/>
        </w:rPr>
        <w:t xml:space="preserve"> do dokonywania wpisów.</w:t>
      </w:r>
    </w:p>
    <w:p w:rsidR="00C828ED" w:rsidRPr="00462BC0" w:rsidRDefault="00C828ED" w:rsidP="00584D2C">
      <w:pPr>
        <w:pStyle w:val="Akapitzlist1"/>
        <w:numPr>
          <w:ilvl w:val="0"/>
          <w:numId w:val="8"/>
        </w:numPr>
        <w:spacing w:before="120" w:after="120" w:line="240" w:lineRule="exact"/>
        <w:jc w:val="both"/>
        <w:rPr>
          <w:rFonts w:eastAsia="Arial"/>
          <w:b/>
          <w:bCs/>
        </w:rPr>
      </w:pPr>
      <w:r w:rsidRPr="00462BC0">
        <w:rPr>
          <w:rFonts w:eastAsia="Arial"/>
        </w:rPr>
        <w:t xml:space="preserve">Dokonanie odbiorów zgodnie z postanowieniami Umowy, w tym końcowego odbioru prac montażowych przedmiotu Umowy i podpisanie protokołu odbioru zgodnie z  § 4 Umowy. </w:t>
      </w:r>
    </w:p>
    <w:p w:rsidR="00C828ED" w:rsidRPr="00462BC0" w:rsidRDefault="00C828ED" w:rsidP="00584D2C">
      <w:pPr>
        <w:spacing w:before="120" w:after="120" w:line="240" w:lineRule="exact"/>
        <w:rPr>
          <w:rFonts w:eastAsia="Arial"/>
          <w:b/>
          <w:bCs/>
        </w:rPr>
      </w:pP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§4</w:t>
      </w:r>
      <w:r w:rsidRPr="00462BC0">
        <w:rPr>
          <w:rFonts w:eastAsia="Arial"/>
        </w:rPr>
        <w:t xml:space="preserve">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  <w:b/>
          <w:bCs/>
        </w:rPr>
        <w:t xml:space="preserve">Obowiązki </w:t>
      </w:r>
      <w:r w:rsidR="00C87E0A" w:rsidRPr="00462BC0">
        <w:rPr>
          <w:rFonts w:eastAsia="Arial"/>
          <w:b/>
          <w:bCs/>
        </w:rPr>
        <w:t>Wykonaw</w:t>
      </w:r>
      <w:r w:rsidRPr="00462BC0">
        <w:rPr>
          <w:rFonts w:eastAsia="Arial"/>
          <w:b/>
          <w:bCs/>
        </w:rPr>
        <w:t>cy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</w:rPr>
        <w:t xml:space="preserve">     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Terminowe wykonanie i przekazanie Zamawiającemu całego przedmiotu umowy.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Wykonanie przedmiotu Umowy określonego w § 1 Umowy zgodnie z: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 </w:t>
      </w:r>
      <w:r w:rsidR="00A540AB" w:rsidRPr="00462BC0">
        <w:rPr>
          <w:rFonts w:eastAsia="Arial"/>
          <w:rtl/>
        </w:rPr>
        <w:t>O</w:t>
      </w:r>
      <w:proofErr w:type="spellStart"/>
      <w:r w:rsidRPr="00462BC0">
        <w:rPr>
          <w:rFonts w:eastAsia="Arial"/>
        </w:rPr>
        <w:t>fertą</w:t>
      </w:r>
      <w:proofErr w:type="spellEnd"/>
      <w:r w:rsidRPr="00462BC0">
        <w:rPr>
          <w:rFonts w:eastAsia="Arial"/>
        </w:rPr>
        <w:t xml:space="preserve">, która stanowi załącznik do niniejszej umowy,  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obowiązującymi normami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zasadami wiedzy i sztuki budowlanej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Wykonanie przedmiotu Umowy przy pomocy osób przeszkolonych w zakresie przepisów bhp i przeciwpożarowych.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Przekazanie Zamawiającemu: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Projektu </w:t>
      </w:r>
      <w:r w:rsidR="00FD75D8" w:rsidRPr="00462BC0">
        <w:rPr>
          <w:rFonts w:eastAsia="Arial"/>
        </w:rPr>
        <w:t xml:space="preserve">wykonawczego </w:t>
      </w:r>
      <w:r w:rsidRPr="00462BC0">
        <w:rPr>
          <w:rFonts w:eastAsia="Arial"/>
        </w:rPr>
        <w:t>konstrukcji hali</w:t>
      </w:r>
      <w:r w:rsidR="009621C4" w:rsidRPr="00462BC0">
        <w:rPr>
          <w:rFonts w:eastAsia="Arial"/>
        </w:rPr>
        <w:t xml:space="preserve"> i lekkiej obudowy hali</w:t>
      </w:r>
      <w:r w:rsidRPr="00462BC0">
        <w:rPr>
          <w:rFonts w:eastAsia="Arial"/>
        </w:rPr>
        <w:t xml:space="preserve">, o którym mowa w § </w:t>
      </w:r>
      <w:r w:rsidR="009621C4" w:rsidRPr="00462BC0">
        <w:rPr>
          <w:rFonts w:eastAsia="Arial"/>
        </w:rPr>
        <w:t xml:space="preserve">2 </w:t>
      </w:r>
      <w:r w:rsidRPr="00462BC0">
        <w:rPr>
          <w:rFonts w:eastAsia="Arial"/>
        </w:rPr>
        <w:t xml:space="preserve">ust. </w:t>
      </w:r>
      <w:r w:rsidR="009621C4" w:rsidRPr="00462BC0">
        <w:rPr>
          <w:rFonts w:eastAsia="Arial"/>
        </w:rPr>
        <w:t>1 lit. b)</w:t>
      </w:r>
      <w:r w:rsidRPr="00462BC0">
        <w:rPr>
          <w:rFonts w:eastAsia="Arial"/>
        </w:rPr>
        <w:t xml:space="preserve"> Umowy w 4 (cztery) egzemplarzach</w:t>
      </w:r>
    </w:p>
    <w:p w:rsidR="00C828ED" w:rsidRPr="00462BC0" w:rsidRDefault="00C828ED" w:rsidP="00584D2C">
      <w:pPr>
        <w:pStyle w:val="Akapitzlist1"/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Rysunków Akceptacyjnych w 1 (jeden) komplecie </w:t>
      </w:r>
    </w:p>
    <w:p w:rsidR="00C828ED" w:rsidRPr="00462BC0" w:rsidRDefault="00C828ED" w:rsidP="00584D2C">
      <w:pPr>
        <w:numPr>
          <w:ilvl w:val="1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Przekazanie Zamawiającemu po zakończeniu robót certyfikatów, deklaracji zgodności, atestów na wbudowane materiały, a także projektu powykonawczego w wersji papierowej – 3 kopie, oraz w wersji elektronicznej </w:t>
      </w:r>
      <w:r w:rsidR="00FD75D8" w:rsidRPr="00462BC0">
        <w:rPr>
          <w:rFonts w:eastAsia="Arial"/>
        </w:rPr>
        <w:t>–</w:t>
      </w:r>
      <w:r w:rsidRPr="00462BC0">
        <w:rPr>
          <w:rFonts w:eastAsia="Arial"/>
        </w:rPr>
        <w:t xml:space="preserve"> DWG</w:t>
      </w:r>
      <w:r w:rsidR="00FD75D8" w:rsidRPr="00462BC0">
        <w:rPr>
          <w:rFonts w:eastAsia="Arial"/>
        </w:rPr>
        <w:t>, oraz pozostałych dokumentów niezbędnych do uzyskania pozwolenia na użytkowanie przedmiotu umowy.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Zapewnienie nadzoru technicznego nad realizowanym zadaniem inwestycyjnym, nadzór nad personelem w zakresie porządku i dyscypliny pracy oraz koordynowanie robót podwykonawców, działających na zleceni</w:t>
      </w:r>
      <w:r w:rsidR="001F0584" w:rsidRPr="00462BC0">
        <w:rPr>
          <w:rFonts w:eastAsia="Arial"/>
        </w:rPr>
        <w:t>e</w:t>
      </w:r>
      <w:r w:rsidRPr="00462BC0">
        <w:rPr>
          <w:rFonts w:eastAsia="Arial"/>
        </w:rPr>
        <w:t xml:space="preserve">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cy. 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Zabezpieczenie we własnym zakresie warunków socjalnych i innych przepisanych prawem warunków i świadczeń dla swoich pracowników.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Utrzymanie na wykonywanym odcinku robót porządku oraz pr</w:t>
      </w:r>
      <w:r w:rsidR="00462BC0">
        <w:rPr>
          <w:rFonts w:eastAsia="Arial"/>
        </w:rPr>
        <w:t xml:space="preserve">zestrzeganie przepisów BHP i p. </w:t>
      </w:r>
      <w:proofErr w:type="spellStart"/>
      <w:r w:rsidR="00462BC0">
        <w:rPr>
          <w:rFonts w:eastAsia="Arial"/>
        </w:rPr>
        <w:t>poż</w:t>
      </w:r>
      <w:proofErr w:type="spellEnd"/>
      <w:r w:rsidR="00462BC0">
        <w:rPr>
          <w:rFonts w:eastAsia="Arial"/>
        </w:rPr>
        <w:t>. na budowie.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lastRenderedPageBreak/>
        <w:t xml:space="preserve">Współdziałanie z Zamawiającym w okresie realizacji przedmiotu Umowy. </w:t>
      </w:r>
    </w:p>
    <w:p w:rsidR="00C828ED" w:rsidRPr="00462BC0" w:rsidRDefault="00C828ED" w:rsidP="00100C41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Przedstawicielem</w:t>
      </w:r>
      <w:r w:rsidR="00433D9E">
        <w:rPr>
          <w:rFonts w:eastAsia="Arial"/>
        </w:rPr>
        <w:t xml:space="preserve"> Wykonawcy</w:t>
      </w:r>
      <w:r w:rsidRPr="00462BC0">
        <w:rPr>
          <w:rFonts w:eastAsia="Arial"/>
        </w:rPr>
        <w:t xml:space="preserve"> na Placu Budowy, w granicach posiadanego upoważnienia, jest kierownik robót</w:t>
      </w:r>
      <w:r w:rsidR="00433D9E">
        <w:rPr>
          <w:rFonts w:eastAsia="Arial"/>
        </w:rPr>
        <w:t xml:space="preserve"> </w:t>
      </w:r>
      <w:r w:rsidR="00BD27AB" w:rsidRPr="00462BC0">
        <w:rPr>
          <w:rFonts w:eastAsia="Arial"/>
        </w:rPr>
        <w:t>(montażu)</w:t>
      </w:r>
      <w:r w:rsidRPr="00462BC0">
        <w:rPr>
          <w:rFonts w:eastAsia="Arial"/>
        </w:rPr>
        <w:t>, posiadający stosowne uprawnienia budowlane.</w:t>
      </w:r>
    </w:p>
    <w:p w:rsidR="00C828ED" w:rsidRPr="00462BC0" w:rsidRDefault="00C828ED" w:rsidP="00100C41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Zabezpieczenie materiałów i środków produkcji niezbędnych do prawidłowego wykonania robót.</w:t>
      </w:r>
    </w:p>
    <w:p w:rsidR="00C828ED" w:rsidRPr="00462BC0" w:rsidRDefault="00C828ED" w:rsidP="00100C41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Używanie do realizacji przedmiotu umowy materiałów dopuszczonych do obrotu                             i powszechnego lub jednostkowego stosowan</w:t>
      </w:r>
      <w:r w:rsidR="00385DA5" w:rsidRPr="00462BC0">
        <w:rPr>
          <w:rFonts w:eastAsia="Arial"/>
        </w:rPr>
        <w:t>ia</w:t>
      </w:r>
      <w:r w:rsidRPr="00462BC0">
        <w:rPr>
          <w:rFonts w:eastAsia="Arial"/>
        </w:rPr>
        <w:t xml:space="preserve"> w budownictwie zgodnie z wymogami prawa w tym zgodnie z przepisem art. 10 ustawy z dnia 7 lipca 1994r. - Prawo budowlane (</w:t>
      </w:r>
      <w:hyperlink r:id="rId9" w:history="1">
        <w:r w:rsidR="00385DA5" w:rsidRPr="00462BC0">
          <w:rPr>
            <w:rStyle w:val="Hipercze"/>
            <w:color w:val="00000A"/>
            <w:u w:val="none"/>
          </w:rPr>
          <w:t xml:space="preserve">Dz.U. </w:t>
        </w:r>
        <w:r w:rsidRPr="00462BC0">
          <w:rPr>
            <w:rStyle w:val="Hipercze"/>
            <w:color w:val="00000A"/>
            <w:u w:val="none"/>
          </w:rPr>
          <w:t>z 2013 poz. 1409</w:t>
        </w:r>
      </w:hyperlink>
      <w:r w:rsidRPr="00462BC0">
        <w:rPr>
          <w:rFonts w:eastAsia="Arial"/>
        </w:rPr>
        <w:t xml:space="preserve">, z </w:t>
      </w:r>
      <w:proofErr w:type="spellStart"/>
      <w:r w:rsidRPr="00462BC0">
        <w:rPr>
          <w:rFonts w:eastAsia="Arial"/>
        </w:rPr>
        <w:t>późn</w:t>
      </w:r>
      <w:proofErr w:type="spellEnd"/>
      <w:r w:rsidRPr="00462BC0">
        <w:rPr>
          <w:rFonts w:eastAsia="Arial"/>
        </w:rPr>
        <w:t xml:space="preserve">. zmianami, tekst jednolity z dnia 30 kwietnia 2015r.). W przypadku wbudowania materiałów dostarczonych przez Zamawiającego odpowiedzialność z tytułu ich jakości przechodzi na </w:t>
      </w:r>
      <w:r w:rsidR="00385DA5" w:rsidRPr="00462BC0">
        <w:rPr>
          <w:rFonts w:eastAsia="Arial"/>
        </w:rPr>
        <w:t>Wykonawcę</w:t>
      </w:r>
      <w:r w:rsidRPr="00462BC0">
        <w:rPr>
          <w:rFonts w:eastAsia="Arial"/>
        </w:rPr>
        <w:t xml:space="preserve">, jeżeli nie wnosił zastrzeżeń co do ich jakości.  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Usuwanie w sposób terminowy i na wyłączny koszt </w:t>
      </w:r>
      <w:r w:rsidR="00385DA5" w:rsidRPr="00462BC0">
        <w:rPr>
          <w:rFonts w:eastAsia="Arial"/>
        </w:rPr>
        <w:t>Wykonawcy</w:t>
      </w:r>
      <w:r w:rsidRPr="00462BC0">
        <w:rPr>
          <w:rFonts w:eastAsia="Arial"/>
        </w:rPr>
        <w:t xml:space="preserve"> usterek powstałych z Jego winy i stwierdzonych w czasie trwania robót, po ich zakończeniu, a także w okresie gwarancyjnym. </w:t>
      </w:r>
    </w:p>
    <w:p w:rsidR="00C828ED" w:rsidRPr="00462BC0" w:rsidRDefault="00385DA5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Wykonawca</w:t>
      </w:r>
      <w:r w:rsidR="00C828ED" w:rsidRPr="00462BC0">
        <w:rPr>
          <w:rFonts w:eastAsia="Arial"/>
        </w:rPr>
        <w:t xml:space="preserve"> ponosi odpowiedzialność za</w:t>
      </w:r>
      <w:r w:rsidR="00EA7205" w:rsidRPr="00462BC0">
        <w:rPr>
          <w:rFonts w:eastAsia="Arial"/>
        </w:rPr>
        <w:t xml:space="preserve"> zawinione przez Wykonawcę</w:t>
      </w:r>
      <w:r w:rsidR="00C828ED" w:rsidRPr="00462BC0">
        <w:rPr>
          <w:rFonts w:eastAsia="Arial"/>
        </w:rPr>
        <w:t xml:space="preserve"> naruszenie wymagań ochrony środowiska na terenie budowy i na terenie przyległym do placu budowy</w:t>
      </w:r>
      <w:r w:rsidR="00EA7205" w:rsidRPr="00462BC0">
        <w:rPr>
          <w:rFonts w:eastAsia="Arial"/>
        </w:rPr>
        <w:t>.</w:t>
      </w:r>
      <w:r w:rsidR="00C828ED" w:rsidRPr="00462BC0">
        <w:rPr>
          <w:rFonts w:eastAsia="Arial"/>
        </w:rPr>
        <w:t>.</w:t>
      </w:r>
    </w:p>
    <w:p w:rsidR="00C828ED" w:rsidRPr="00462BC0" w:rsidRDefault="00C828ED" w:rsidP="00100C41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Zabezpieczenie i ochrona przed uszkodzeniem, zniszczeniem wykonanych prac do czasu ich odbioru</w:t>
      </w:r>
      <w:r w:rsidR="00EA7205" w:rsidRPr="00462BC0">
        <w:rPr>
          <w:rFonts w:eastAsia="Arial"/>
        </w:rPr>
        <w:t>.</w:t>
      </w:r>
      <w:r w:rsidRPr="00462BC0">
        <w:rPr>
          <w:rFonts w:eastAsia="Arial"/>
        </w:rPr>
        <w:t>.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  <w:bCs/>
          <w:lang w:eastAsia="he-IL" w:bidi="he-IL"/>
        </w:rPr>
      </w:pPr>
      <w:r w:rsidRPr="00462BC0">
        <w:rPr>
          <w:rFonts w:eastAsia="Arial"/>
          <w:bCs/>
          <w:lang w:eastAsia="he-IL" w:bidi="he-IL"/>
        </w:rPr>
        <w:t>U</w:t>
      </w:r>
      <w:r w:rsidRPr="00462BC0">
        <w:rPr>
          <w:rFonts w:eastAsia="Arial"/>
          <w:bCs/>
        </w:rPr>
        <w:t>rządzenie zaplecza w miejscu uzgodnionym z Zamawiającym, zabezpieczenia terenu objętego robotami budowlanymi w tym przed dostępem osób postronnych,</w:t>
      </w:r>
      <w:r w:rsidRPr="00462BC0">
        <w:rPr>
          <w:rFonts w:eastAsia="Arial"/>
          <w:b/>
          <w:bCs/>
        </w:rPr>
        <w:t xml:space="preserve"> </w:t>
      </w:r>
    </w:p>
    <w:p w:rsidR="00C828ED" w:rsidRPr="00462BC0" w:rsidRDefault="00C828ED" w:rsidP="00584D2C">
      <w:pPr>
        <w:pStyle w:val="Akapitzlist1"/>
        <w:numPr>
          <w:ilvl w:val="0"/>
          <w:numId w:val="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  <w:bCs/>
          <w:lang w:eastAsia="he-IL" w:bidi="he-IL"/>
        </w:rPr>
        <w:t>P</w:t>
      </w:r>
      <w:r w:rsidRPr="00462BC0">
        <w:rPr>
          <w:rFonts w:eastAsia="Arial"/>
          <w:bCs/>
        </w:rPr>
        <w:t xml:space="preserve">ostępowanie z odpadami powstałymi w trakcie realizacji przedmiotu umowy zgodnie z zapisami ustawy z dnia 14 grudnia 2012r. o odpadach (tj. Dz. U. z 2013r., poz. 21 z </w:t>
      </w:r>
      <w:proofErr w:type="spellStart"/>
      <w:r w:rsidRPr="00462BC0">
        <w:rPr>
          <w:rFonts w:eastAsia="Arial"/>
          <w:bCs/>
        </w:rPr>
        <w:t>późn</w:t>
      </w:r>
      <w:proofErr w:type="spellEnd"/>
      <w:r w:rsidRPr="00462BC0">
        <w:rPr>
          <w:rFonts w:eastAsia="Arial"/>
          <w:bCs/>
        </w:rPr>
        <w:t xml:space="preserve">. zm.) i ustawy z 27 kwietnia 2001 r. Prawo ochrony środowiska (tj. Dz. U. z 2013 r., poz. 1232 z </w:t>
      </w:r>
      <w:proofErr w:type="spellStart"/>
      <w:r w:rsidRPr="00462BC0">
        <w:rPr>
          <w:rFonts w:eastAsia="Arial"/>
          <w:bCs/>
        </w:rPr>
        <w:t>późn</w:t>
      </w:r>
      <w:proofErr w:type="spellEnd"/>
      <w:r w:rsidRPr="00462BC0">
        <w:rPr>
          <w:rFonts w:eastAsia="Arial"/>
          <w:bCs/>
        </w:rPr>
        <w:t>. zm.),</w:t>
      </w:r>
    </w:p>
    <w:p w:rsidR="00C828ED" w:rsidRPr="00462BC0" w:rsidRDefault="00C828ED" w:rsidP="00584D2C">
      <w:pPr>
        <w:pStyle w:val="Akapitzlist1"/>
        <w:tabs>
          <w:tab w:val="left" w:pos="284"/>
        </w:tabs>
        <w:spacing w:before="120" w:after="120" w:line="240" w:lineRule="exact"/>
        <w:ind w:left="720"/>
        <w:jc w:val="both"/>
        <w:rPr>
          <w:rFonts w:eastAsia="Arial"/>
        </w:rPr>
      </w:pP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</w:rPr>
        <w:t>§</w:t>
      </w:r>
      <w:r w:rsidRPr="00462BC0">
        <w:rPr>
          <w:rFonts w:eastAsia="Arial"/>
          <w:b/>
          <w:bCs/>
        </w:rPr>
        <w:t>5</w:t>
      </w:r>
    </w:p>
    <w:p w:rsidR="002B5D2D" w:rsidRPr="00462BC0" w:rsidRDefault="00C828ED" w:rsidP="002B5AAD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Wynagrodzenie </w:t>
      </w:r>
      <w:r w:rsidR="00C87E0A" w:rsidRPr="00462BC0">
        <w:rPr>
          <w:rFonts w:eastAsia="Arial"/>
          <w:b/>
          <w:bCs/>
        </w:rPr>
        <w:t>Wykonaw</w:t>
      </w:r>
      <w:r w:rsidRPr="00462BC0">
        <w:rPr>
          <w:rFonts w:eastAsia="Arial"/>
          <w:b/>
          <w:bCs/>
        </w:rPr>
        <w:t>cy</w:t>
      </w:r>
      <w:r w:rsidR="00A7345E" w:rsidRPr="00462BC0">
        <w:rPr>
          <w:rFonts w:eastAsia="Arial"/>
          <w:b/>
          <w:bCs/>
        </w:rPr>
        <w:t xml:space="preserve"> i warunki płatności</w:t>
      </w:r>
    </w:p>
    <w:p w:rsidR="002B5D2D" w:rsidRPr="00462BC0" w:rsidRDefault="002B5D2D" w:rsidP="00584D2C">
      <w:pPr>
        <w:spacing w:before="120" w:after="120" w:line="240" w:lineRule="exact"/>
        <w:jc w:val="center"/>
        <w:rPr>
          <w:b/>
        </w:rPr>
      </w:pPr>
    </w:p>
    <w:p w:rsidR="002B5D2D" w:rsidRPr="00462BC0" w:rsidRDefault="002B5D2D" w:rsidP="00584D2C">
      <w:pPr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before="120" w:after="120" w:line="240" w:lineRule="exact"/>
        <w:ind w:left="426" w:hanging="426"/>
        <w:jc w:val="both"/>
      </w:pPr>
      <w:r w:rsidRPr="00462BC0">
        <w:t xml:space="preserve">Strony ustalają całkowite wynagrodzenie </w:t>
      </w:r>
      <w:r w:rsidR="001F0584" w:rsidRPr="00462BC0">
        <w:rPr>
          <w:b/>
        </w:rPr>
        <w:t>Wykonawcy</w:t>
      </w:r>
      <w:r w:rsidRPr="00462BC0">
        <w:rPr>
          <w:b/>
        </w:rPr>
        <w:t xml:space="preserve"> </w:t>
      </w:r>
      <w:r w:rsidRPr="00462BC0">
        <w:t xml:space="preserve">z tytułu wykonania przedmiotu Umowy określonego w § 1 niniejszej Umowy na łączną kwotę: … PLN (słownie: … złotych) netto powiększone o podatek VAT według obowiązującej w chwili wystawienia faktury VAT stawki, tj. brutto </w:t>
      </w:r>
      <w:r w:rsidRPr="00462BC0">
        <w:rPr>
          <w:b/>
        </w:rPr>
        <w:t>… PLN</w:t>
      </w:r>
      <w:r w:rsidRPr="00462BC0">
        <w:t xml:space="preserve"> ( słownie : … złotych ) zwan</w:t>
      </w:r>
      <w:r w:rsidR="00245865" w:rsidRPr="00462BC0">
        <w:t>e</w:t>
      </w:r>
      <w:r w:rsidRPr="00462BC0">
        <w:t xml:space="preserve"> dalej „</w:t>
      </w:r>
      <w:r w:rsidRPr="00462BC0">
        <w:rPr>
          <w:b/>
        </w:rPr>
        <w:t>Wartością Umowy”.</w:t>
      </w:r>
    </w:p>
    <w:p w:rsidR="002B5D2D" w:rsidRPr="00462BC0" w:rsidRDefault="002B5D2D" w:rsidP="00584D2C">
      <w:pPr>
        <w:numPr>
          <w:ilvl w:val="0"/>
          <w:numId w:val="21"/>
        </w:numPr>
        <w:tabs>
          <w:tab w:val="clear" w:pos="720"/>
          <w:tab w:val="num" w:pos="426"/>
        </w:tabs>
        <w:suppressAutoHyphens w:val="0"/>
        <w:spacing w:before="120" w:after="120" w:line="240" w:lineRule="exact"/>
        <w:ind w:left="426" w:hanging="426"/>
        <w:jc w:val="both"/>
      </w:pPr>
      <w:r w:rsidRPr="00462BC0">
        <w:rPr>
          <w:b/>
        </w:rPr>
        <w:t>Zamawiający</w:t>
      </w:r>
      <w:r w:rsidRPr="00462BC0">
        <w:t xml:space="preserve"> zobowiązuje się dokonywać płatności w następujących wartościach i terminach:</w:t>
      </w:r>
    </w:p>
    <w:p w:rsidR="002B5D2D" w:rsidRPr="00462BC0" w:rsidRDefault="00FA02AE" w:rsidP="00584D2C">
      <w:pPr>
        <w:numPr>
          <w:ilvl w:val="1"/>
          <w:numId w:val="21"/>
        </w:numPr>
        <w:suppressAutoHyphens w:val="0"/>
        <w:spacing w:before="120" w:after="120" w:line="240" w:lineRule="exact"/>
        <w:jc w:val="both"/>
      </w:pPr>
      <w:r w:rsidRPr="00462BC0">
        <w:rPr>
          <w:b/>
        </w:rPr>
        <w:t>80</w:t>
      </w:r>
      <w:r w:rsidR="002B5D2D" w:rsidRPr="00462BC0">
        <w:rPr>
          <w:b/>
        </w:rPr>
        <w:t>%</w:t>
      </w:r>
      <w:r w:rsidR="002B5D2D" w:rsidRPr="00462BC0">
        <w:t xml:space="preserve"> </w:t>
      </w:r>
      <w:r w:rsidR="00732393" w:rsidRPr="00462BC0">
        <w:t>W</w:t>
      </w:r>
      <w:r w:rsidR="002B5D2D" w:rsidRPr="00462BC0">
        <w:t xml:space="preserve">artości Umowy , </w:t>
      </w:r>
      <w:proofErr w:type="spellStart"/>
      <w:r w:rsidR="002B5D2D" w:rsidRPr="00462BC0">
        <w:t>tj</w:t>
      </w:r>
      <w:proofErr w:type="spellEnd"/>
      <w:r w:rsidR="002B5D2D" w:rsidRPr="00462BC0">
        <w:t xml:space="preserve"> ……… </w:t>
      </w:r>
      <w:r w:rsidR="002B5D2D" w:rsidRPr="00462BC0">
        <w:rPr>
          <w:b/>
        </w:rPr>
        <w:t>PLN</w:t>
      </w:r>
      <w:r w:rsidR="002B5D2D" w:rsidRPr="00462BC0">
        <w:t xml:space="preserve"> </w:t>
      </w:r>
      <w:r w:rsidR="002B5D2D" w:rsidRPr="00462BC0">
        <w:rPr>
          <w:i/>
        </w:rPr>
        <w:t>(słownie: … złotych)</w:t>
      </w:r>
      <w:r w:rsidR="002B5D2D" w:rsidRPr="00462BC0">
        <w:t xml:space="preserve"> w terminie 3 dni (roboczych) od dnia </w:t>
      </w:r>
      <w:r w:rsidR="009A10C2" w:rsidRPr="00462BC0">
        <w:t>dostawy</w:t>
      </w:r>
      <w:r w:rsidR="002B5D2D" w:rsidRPr="00462BC0">
        <w:t xml:space="preserve"> konstrukcji nośnej Hali (ramy stalowe), </w:t>
      </w:r>
      <w:r w:rsidR="001939BC" w:rsidRPr="00462BC0">
        <w:t>potwierdzonej dokumentem WZ;</w:t>
      </w:r>
    </w:p>
    <w:p w:rsidR="001939BC" w:rsidRPr="00462BC0" w:rsidRDefault="009A10C2" w:rsidP="004607CF">
      <w:pPr>
        <w:numPr>
          <w:ilvl w:val="1"/>
          <w:numId w:val="21"/>
        </w:numPr>
        <w:suppressAutoHyphens w:val="0"/>
        <w:spacing w:before="120" w:after="120" w:line="240" w:lineRule="exact"/>
        <w:jc w:val="both"/>
      </w:pPr>
      <w:r w:rsidRPr="00462BC0">
        <w:rPr>
          <w:b/>
        </w:rPr>
        <w:t>1</w:t>
      </w:r>
      <w:r w:rsidR="00346624" w:rsidRPr="00462BC0">
        <w:rPr>
          <w:b/>
        </w:rPr>
        <w:t>0</w:t>
      </w:r>
      <w:r w:rsidR="002B5D2D" w:rsidRPr="00462BC0">
        <w:rPr>
          <w:b/>
        </w:rPr>
        <w:t>%</w:t>
      </w:r>
      <w:r w:rsidR="002B5D2D" w:rsidRPr="00462BC0">
        <w:t xml:space="preserve"> </w:t>
      </w:r>
      <w:r w:rsidR="00732393" w:rsidRPr="00462BC0">
        <w:t>W</w:t>
      </w:r>
      <w:r w:rsidR="002B5D2D" w:rsidRPr="00462BC0">
        <w:t xml:space="preserve">artości Umowy , </w:t>
      </w:r>
      <w:proofErr w:type="spellStart"/>
      <w:r w:rsidR="002B5D2D" w:rsidRPr="00462BC0">
        <w:t>tj</w:t>
      </w:r>
      <w:proofErr w:type="spellEnd"/>
      <w:r w:rsidR="002B5D2D" w:rsidRPr="00462BC0">
        <w:t xml:space="preserve"> … </w:t>
      </w:r>
      <w:r w:rsidR="002B5D2D" w:rsidRPr="00462BC0">
        <w:rPr>
          <w:b/>
        </w:rPr>
        <w:t>PLN</w:t>
      </w:r>
      <w:r w:rsidR="002B5D2D" w:rsidRPr="00462BC0">
        <w:t xml:space="preserve"> </w:t>
      </w:r>
      <w:r w:rsidR="002B5D2D" w:rsidRPr="00462BC0">
        <w:rPr>
          <w:i/>
        </w:rPr>
        <w:t>(słownie: … złotych)</w:t>
      </w:r>
      <w:r w:rsidR="002B5D2D" w:rsidRPr="00462BC0">
        <w:t xml:space="preserve"> w terminie 3 dni (roboczych) od dnia podpisania protokołu odbioru zamontowanej konstrukcji nośnej Hali </w:t>
      </w:r>
      <w:r w:rsidR="002B5D2D" w:rsidRPr="00462BC0">
        <w:rPr>
          <w:b/>
        </w:rPr>
        <w:t xml:space="preserve"> </w:t>
      </w:r>
    </w:p>
    <w:p w:rsidR="002B5D2D" w:rsidRPr="00462BC0" w:rsidRDefault="00346624" w:rsidP="004607CF">
      <w:pPr>
        <w:numPr>
          <w:ilvl w:val="1"/>
          <w:numId w:val="21"/>
        </w:numPr>
        <w:suppressAutoHyphens w:val="0"/>
        <w:spacing w:before="120" w:after="120" w:line="240" w:lineRule="exact"/>
        <w:jc w:val="both"/>
      </w:pPr>
      <w:r w:rsidRPr="00462BC0">
        <w:rPr>
          <w:b/>
        </w:rPr>
        <w:t>10</w:t>
      </w:r>
      <w:r w:rsidR="002B5D2D" w:rsidRPr="00462BC0">
        <w:rPr>
          <w:b/>
        </w:rPr>
        <w:t xml:space="preserve">% </w:t>
      </w:r>
      <w:r w:rsidR="00732393" w:rsidRPr="00462BC0">
        <w:t>W</w:t>
      </w:r>
      <w:r w:rsidR="002B5D2D" w:rsidRPr="00462BC0">
        <w:t xml:space="preserve">artości Umowy  , tj. … </w:t>
      </w:r>
      <w:r w:rsidR="002B5D2D" w:rsidRPr="00462BC0">
        <w:rPr>
          <w:b/>
        </w:rPr>
        <w:t>PLN</w:t>
      </w:r>
      <w:r w:rsidR="002B5D2D" w:rsidRPr="00462BC0">
        <w:t xml:space="preserve"> </w:t>
      </w:r>
      <w:r w:rsidR="002B5D2D" w:rsidRPr="00462BC0">
        <w:rPr>
          <w:i/>
        </w:rPr>
        <w:t>(słownie: … złotych)</w:t>
      </w:r>
      <w:r w:rsidR="002B5D2D" w:rsidRPr="00462BC0">
        <w:t xml:space="preserve"> w terminie 14 dni od dnia podpisania protokołu odbioru końcowego Hali </w:t>
      </w:r>
    </w:p>
    <w:p w:rsidR="002B5D2D" w:rsidRPr="00462BC0" w:rsidRDefault="002B5D2D" w:rsidP="00584D2C">
      <w:pPr>
        <w:numPr>
          <w:ilvl w:val="0"/>
          <w:numId w:val="21"/>
        </w:numPr>
        <w:tabs>
          <w:tab w:val="clear" w:pos="720"/>
          <w:tab w:val="num" w:pos="426"/>
          <w:tab w:val="left" w:pos="4423"/>
        </w:tabs>
        <w:suppressAutoHyphens w:val="0"/>
        <w:spacing w:before="120" w:after="120" w:line="240" w:lineRule="exact"/>
        <w:ind w:left="426" w:hanging="426"/>
        <w:jc w:val="both"/>
      </w:pPr>
      <w:r w:rsidRPr="00462BC0">
        <w:t xml:space="preserve">Należności wynikające z faktur VAT wystawianych przez </w:t>
      </w:r>
      <w:r w:rsidR="00C03B19" w:rsidRPr="00462BC0">
        <w:t>Wykonawcę</w:t>
      </w:r>
      <w:r w:rsidRPr="00462BC0">
        <w:t xml:space="preserve"> będą przez Zamawiającego regulowane przelewem na rachunek bankowy </w:t>
      </w:r>
      <w:r w:rsidR="00C03B19" w:rsidRPr="00462BC0">
        <w:t>Wykonawcy</w:t>
      </w:r>
      <w:r w:rsidRPr="00462BC0">
        <w:t xml:space="preserve"> w wskazany na fakturze.</w:t>
      </w:r>
    </w:p>
    <w:p w:rsidR="001939BC" w:rsidRPr="00462BC0" w:rsidRDefault="002B5D2D" w:rsidP="00D4720D">
      <w:pPr>
        <w:numPr>
          <w:ilvl w:val="0"/>
          <w:numId w:val="21"/>
        </w:numPr>
        <w:tabs>
          <w:tab w:val="clear" w:pos="720"/>
          <w:tab w:val="num" w:pos="426"/>
          <w:tab w:val="left" w:pos="4423"/>
        </w:tabs>
        <w:suppressAutoHyphens w:val="0"/>
        <w:spacing w:before="120" w:after="120" w:line="240" w:lineRule="exact"/>
        <w:ind w:left="426" w:hanging="426"/>
        <w:jc w:val="both"/>
      </w:pPr>
      <w:r w:rsidRPr="00462BC0">
        <w:t>Za dzień zapłaty uważa się dzień uznania rachunku bankowego</w:t>
      </w:r>
      <w:r w:rsidRPr="00462BC0">
        <w:rPr>
          <w:b/>
          <w:bCs/>
        </w:rPr>
        <w:t xml:space="preserve"> </w:t>
      </w:r>
      <w:r w:rsidR="0095531F" w:rsidRPr="00462BC0">
        <w:rPr>
          <w:b/>
          <w:bCs/>
        </w:rPr>
        <w:t>Wykonawcy</w:t>
      </w:r>
      <w:r w:rsidRPr="00462BC0">
        <w:t>.</w:t>
      </w:r>
    </w:p>
    <w:p w:rsidR="008938FF" w:rsidRPr="00462BC0" w:rsidRDefault="001939BC" w:rsidP="008938FF">
      <w:pPr>
        <w:numPr>
          <w:ilvl w:val="0"/>
          <w:numId w:val="21"/>
        </w:numPr>
        <w:tabs>
          <w:tab w:val="clear" w:pos="720"/>
          <w:tab w:val="num" w:pos="426"/>
          <w:tab w:val="left" w:pos="4423"/>
        </w:tabs>
        <w:suppressAutoHyphens w:val="0"/>
        <w:spacing w:before="120" w:after="120" w:line="240" w:lineRule="exact"/>
        <w:ind w:left="426" w:hanging="426"/>
        <w:jc w:val="both"/>
        <w:rPr>
          <w:rFonts w:eastAsia="Arial"/>
          <w:b/>
          <w:bCs/>
        </w:rPr>
      </w:pPr>
      <w:r w:rsidRPr="00462BC0">
        <w:lastRenderedPageBreak/>
        <w:t xml:space="preserve">W celu zabezpieczenia terminowej zapłaty wynagrodzenia Wykonawcy z tytułu wykonania Przedmiotu Umowy, Zamawiający </w:t>
      </w:r>
      <w:r w:rsidR="008B49EF" w:rsidRPr="00462BC0">
        <w:t>ustanowi i doręczy</w:t>
      </w:r>
      <w:r w:rsidRPr="00462BC0">
        <w:t xml:space="preserve"> Wykonawcy w terminie 7 dni od podpisania</w:t>
      </w:r>
      <w:r w:rsidR="008B49EF" w:rsidRPr="00462BC0">
        <w:t xml:space="preserve"> Umowy ważną</w:t>
      </w:r>
      <w:r w:rsidR="00A10AA3" w:rsidRPr="00462BC0">
        <w:t xml:space="preserve"> do </w:t>
      </w:r>
      <w:r w:rsidRPr="00462BC0">
        <w:t xml:space="preserve">14 dni od </w:t>
      </w:r>
      <w:r w:rsidR="00FB6C41" w:rsidRPr="00462BC0">
        <w:t xml:space="preserve">upływu terminu </w:t>
      </w:r>
      <w:r w:rsidRPr="00462BC0">
        <w:t>rozpoczęcia montażu Hali</w:t>
      </w:r>
      <w:r w:rsidR="00FB6C41" w:rsidRPr="00462BC0">
        <w:rPr>
          <w:rFonts w:eastAsia="Arial"/>
        </w:rPr>
        <w:t xml:space="preserve"> wskazanego w § 2 ust. 1 pkt. d,</w:t>
      </w:r>
      <w:r w:rsidR="008B49EF" w:rsidRPr="00462BC0">
        <w:t xml:space="preserve"> gwarancję bankową</w:t>
      </w:r>
      <w:r w:rsidRPr="00462BC0">
        <w:t xml:space="preserve"> zapłaty do wysokości 50% wynagrodzenia brutto Wykonawcy o treści odpowiadającej wzorcowi stanowiącemu załącznik nr 2 do niniejszej Umowy</w:t>
      </w:r>
      <w:r w:rsidR="00A10AA3" w:rsidRPr="00462BC0">
        <w:t xml:space="preserve"> (Gwarancja Zapłaty)</w:t>
      </w:r>
      <w:r w:rsidRPr="00462BC0">
        <w:t>.</w:t>
      </w:r>
      <w:r w:rsidR="00FB6C41" w:rsidRPr="00462BC0">
        <w:t xml:space="preserve"> W</w:t>
      </w:r>
      <w:r w:rsidR="00A10AA3" w:rsidRPr="00462BC0">
        <w:rPr>
          <w:rFonts w:eastAsia="Arial"/>
        </w:rPr>
        <w:t xml:space="preserve"> przypadku, gdy z jakichkolwiek przyczyn termin rozpoczęcia montażu Hali określony w § 2 ust. 1 lit. d) Umowy ulegnie przesunięciu, Zamawiający przedłoży</w:t>
      </w:r>
      <w:r w:rsidR="008B49EF" w:rsidRPr="00462BC0">
        <w:rPr>
          <w:rFonts w:eastAsia="Arial"/>
        </w:rPr>
        <w:t xml:space="preserve"> Wykonawcy </w:t>
      </w:r>
      <w:r w:rsidR="00A10AA3" w:rsidRPr="00462BC0">
        <w:rPr>
          <w:rFonts w:eastAsia="Arial"/>
        </w:rPr>
        <w:t xml:space="preserve">stosownie zmodyfikowaną gwarancję bankową zapłaty (z przedłużonym odpowiednio okresem jej ważności) względnie nową gwarancję bankową zapłaty na odpowiedni okres, w zależności od okoliczności. </w:t>
      </w:r>
      <w:r w:rsidRPr="00462BC0">
        <w:t xml:space="preserve">W przypadku niedoręczenia Wykonawcy Gwarancji Zapłaty przez Zamawiającego w terminie określonym w § 5 ust. 5 Umowy, Wykonawca uprawniony </w:t>
      </w:r>
      <w:r w:rsidR="008B49EF" w:rsidRPr="00462BC0">
        <w:t>będzie</w:t>
      </w:r>
      <w:r w:rsidRPr="00462BC0">
        <w:t xml:space="preserve"> do </w:t>
      </w:r>
      <w:r w:rsidR="008938FF" w:rsidRPr="00462BC0">
        <w:t>wstrzymania prac oraz ustalenia nowego terminu zakończenia prac.</w:t>
      </w:r>
    </w:p>
    <w:p w:rsidR="008938FF" w:rsidRPr="00462BC0" w:rsidRDefault="008938FF" w:rsidP="008938FF">
      <w:pPr>
        <w:tabs>
          <w:tab w:val="left" w:pos="4423"/>
        </w:tabs>
        <w:suppressAutoHyphens w:val="0"/>
        <w:spacing w:before="120" w:after="120" w:line="240" w:lineRule="exact"/>
        <w:ind w:left="426"/>
        <w:jc w:val="both"/>
        <w:rPr>
          <w:rFonts w:eastAsia="Arial"/>
          <w:b/>
          <w:bCs/>
        </w:rPr>
      </w:pPr>
    </w:p>
    <w:p w:rsidR="00C828ED" w:rsidRPr="00462BC0" w:rsidRDefault="00C828ED" w:rsidP="006B647A">
      <w:pPr>
        <w:tabs>
          <w:tab w:val="left" w:pos="4423"/>
        </w:tabs>
        <w:suppressAutoHyphens w:val="0"/>
        <w:spacing w:before="120" w:after="120" w:line="240" w:lineRule="exact"/>
        <w:ind w:left="426"/>
        <w:jc w:val="center"/>
        <w:rPr>
          <w:rFonts w:eastAsia="Arial"/>
          <w:b/>
          <w:bCs/>
        </w:rPr>
      </w:pPr>
      <w:r w:rsidRPr="00462BC0">
        <w:rPr>
          <w:rFonts w:eastAsia="Arial"/>
          <w:b/>
        </w:rPr>
        <w:br/>
        <w:t>§</w:t>
      </w:r>
      <w:r w:rsidRPr="00462BC0">
        <w:rPr>
          <w:rFonts w:eastAsia="Arial"/>
          <w:b/>
          <w:bCs/>
        </w:rPr>
        <w:t>7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Przesunięcie terminu realizacji.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center"/>
        <w:rPr>
          <w:rFonts w:eastAsia="Arial"/>
          <w:b/>
          <w:bCs/>
        </w:rPr>
      </w:pPr>
    </w:p>
    <w:p w:rsidR="00C828ED" w:rsidRPr="00462BC0" w:rsidRDefault="009621C4" w:rsidP="00584D2C">
      <w:pPr>
        <w:numPr>
          <w:ilvl w:val="0"/>
          <w:numId w:val="1"/>
        </w:numPr>
        <w:tabs>
          <w:tab w:val="left" w:pos="284"/>
        </w:tabs>
        <w:spacing w:before="120" w:after="120" w:line="240" w:lineRule="exact"/>
        <w:ind w:left="284" w:hanging="284"/>
        <w:jc w:val="both"/>
        <w:rPr>
          <w:rFonts w:eastAsia="Arial"/>
        </w:rPr>
      </w:pPr>
      <w:r w:rsidRPr="00462BC0">
        <w:rPr>
          <w:rFonts w:eastAsia="Arial"/>
        </w:rPr>
        <w:t>Bez uszczerbku dla postanowień § 2 ust. 2 i 3 Umowy, u</w:t>
      </w:r>
      <w:r w:rsidR="00C828ED" w:rsidRPr="00462BC0">
        <w:rPr>
          <w:rFonts w:eastAsia="Arial"/>
        </w:rPr>
        <w:t xml:space="preserve">stalony termin zakończenia robót będących przedmiotem niniejszej umowy może ulec przesunięciu w przypadku </w:t>
      </w:r>
      <w:r w:rsidR="0095100E" w:rsidRPr="00462BC0">
        <w:rPr>
          <w:rFonts w:eastAsia="Arial"/>
        </w:rPr>
        <w:t xml:space="preserve">niedotrzymania przez </w:t>
      </w:r>
      <w:r w:rsidR="008B49EF" w:rsidRPr="00462BC0">
        <w:rPr>
          <w:rFonts w:eastAsia="Arial"/>
        </w:rPr>
        <w:t>Strony</w:t>
      </w:r>
      <w:r w:rsidR="0095100E" w:rsidRPr="00462BC0">
        <w:rPr>
          <w:rFonts w:eastAsia="Arial"/>
        </w:rPr>
        <w:t xml:space="preserve"> terminu, o którym mowa w</w:t>
      </w:r>
      <w:r w:rsidR="00E051EE" w:rsidRPr="00462BC0">
        <w:rPr>
          <w:rFonts w:eastAsia="Arial"/>
        </w:rPr>
        <w:t xml:space="preserve"> </w:t>
      </w:r>
      <w:r w:rsidR="00083705" w:rsidRPr="00462BC0">
        <w:rPr>
          <w:rFonts w:eastAsia="Arial"/>
        </w:rPr>
        <w:t>§ 3 ust. 2</w:t>
      </w:r>
      <w:r w:rsidR="00CB2C25" w:rsidRPr="00462BC0">
        <w:rPr>
          <w:rFonts w:eastAsia="Arial"/>
        </w:rPr>
        <w:t xml:space="preserve"> lub ust. </w:t>
      </w:r>
      <w:r w:rsidR="00083705" w:rsidRPr="00462BC0">
        <w:rPr>
          <w:rFonts w:eastAsia="Arial"/>
        </w:rPr>
        <w:t>3</w:t>
      </w:r>
      <w:r w:rsidR="00CB2C25" w:rsidRPr="00462BC0">
        <w:rPr>
          <w:rFonts w:eastAsia="Arial"/>
        </w:rPr>
        <w:t xml:space="preserve"> Umowy.</w:t>
      </w:r>
    </w:p>
    <w:p w:rsidR="00C828ED" w:rsidRPr="00462BC0" w:rsidRDefault="00C828ED" w:rsidP="00584D2C">
      <w:pPr>
        <w:numPr>
          <w:ilvl w:val="0"/>
          <w:numId w:val="1"/>
        </w:numPr>
        <w:tabs>
          <w:tab w:val="left" w:pos="284"/>
        </w:tabs>
        <w:spacing w:before="120" w:after="120" w:line="240" w:lineRule="exact"/>
        <w:ind w:left="284" w:hanging="284"/>
        <w:jc w:val="both"/>
        <w:rPr>
          <w:rFonts w:eastAsia="Arial"/>
        </w:rPr>
      </w:pPr>
      <w:r w:rsidRPr="00462BC0">
        <w:rPr>
          <w:rFonts w:eastAsia="Arial"/>
        </w:rPr>
        <w:t xml:space="preserve">W przypadku zaistnienia okoliczności wymienionych w </w:t>
      </w:r>
      <w:r w:rsidR="000E08B9" w:rsidRPr="00462BC0">
        <w:rPr>
          <w:rFonts w:eastAsia="Arial"/>
        </w:rPr>
        <w:t>ust.</w:t>
      </w:r>
      <w:r w:rsidRPr="00462BC0">
        <w:rPr>
          <w:rFonts w:eastAsia="Arial"/>
        </w:rPr>
        <w:t xml:space="preserve"> 1 </w:t>
      </w:r>
      <w:r w:rsidR="00CB2C25" w:rsidRPr="00462BC0">
        <w:rPr>
          <w:rFonts w:eastAsia="Arial"/>
        </w:rPr>
        <w:t xml:space="preserve">Strony </w:t>
      </w:r>
      <w:r w:rsidRPr="00462BC0">
        <w:rPr>
          <w:rFonts w:eastAsia="Arial"/>
        </w:rPr>
        <w:t>zobowiązan</w:t>
      </w:r>
      <w:r w:rsidR="00CB2C25" w:rsidRPr="00462BC0">
        <w:rPr>
          <w:rFonts w:eastAsia="Arial"/>
        </w:rPr>
        <w:t>e</w:t>
      </w:r>
      <w:r w:rsidRPr="00462BC0">
        <w:rPr>
          <w:rFonts w:eastAsia="Arial"/>
        </w:rPr>
        <w:t xml:space="preserve"> jest do niezwłocznego ustalenia na piśmie nowego terminu zakończenia robót i wprowadzenia stosownej zmiany do umowy.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</w:rPr>
      </w:pP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§8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Roboty dodatkowe</w:t>
      </w:r>
      <w:r w:rsidR="004C72E8" w:rsidRPr="00462BC0">
        <w:rPr>
          <w:rFonts w:eastAsia="Arial"/>
          <w:b/>
          <w:bCs/>
        </w:rPr>
        <w:t xml:space="preserve"> i/lub zamienne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</w:p>
    <w:p w:rsidR="00C828ED" w:rsidRPr="00462BC0" w:rsidRDefault="008B49EF" w:rsidP="004C72E8">
      <w:pPr>
        <w:tabs>
          <w:tab w:val="left" w:pos="284"/>
        </w:tabs>
        <w:spacing w:before="120" w:after="120" w:line="240" w:lineRule="exact"/>
        <w:ind w:left="284" w:hanging="284"/>
        <w:jc w:val="both"/>
        <w:rPr>
          <w:rFonts w:eastAsia="Arial"/>
        </w:rPr>
      </w:pPr>
      <w:r w:rsidRPr="00462BC0">
        <w:tab/>
        <w:t>W</w:t>
      </w:r>
      <w:r w:rsidR="004C72E8" w:rsidRPr="00462BC0">
        <w:t>ykonanie robót nie określonych w niniejszej umowie, zwanych dalej Robotami Dodatkowymi i/lub zamiennymi, może nastąpić wyłącznie na podstawie pisemnego aneksu do niniejszej Umowy, sporządzonego w oparciu o pisemne zlecenie otrzymane przez Wykonawcę od Zamawiającego. Do dodatkowego wynagrodzenia Wykonawcy z tytułu wykonania robót dodatkowych i zamiennych stosuje się odpowiednio postanowienia niniejszej Umowy</w:t>
      </w:r>
    </w:p>
    <w:p w:rsidR="004C72E8" w:rsidRPr="00462BC0" w:rsidRDefault="004C72E8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</w:rPr>
      </w:pP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</w:rPr>
        <w:t>§</w:t>
      </w:r>
      <w:r w:rsidRPr="00462BC0">
        <w:rPr>
          <w:rFonts w:eastAsia="Arial"/>
          <w:b/>
          <w:bCs/>
        </w:rPr>
        <w:t xml:space="preserve">9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Odbiór </w:t>
      </w:r>
      <w:r w:rsidR="0057677A" w:rsidRPr="00462BC0">
        <w:rPr>
          <w:rFonts w:eastAsia="Arial"/>
          <w:b/>
          <w:bCs/>
        </w:rPr>
        <w:t>przedmiotu Umowy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t>Strony ustalają, iż w związku z realizacj</w:t>
      </w:r>
      <w:r w:rsidR="003A6586" w:rsidRPr="00462BC0">
        <w:t>ą</w:t>
      </w:r>
      <w:r w:rsidRPr="00462BC0">
        <w:t xml:space="preserve"> niniejszej Umowy dokonane zostaną następujące odbiory:</w:t>
      </w:r>
    </w:p>
    <w:p w:rsidR="002B5D2D" w:rsidRPr="00462BC0" w:rsidRDefault="009A10C2" w:rsidP="00584D2C">
      <w:pPr>
        <w:numPr>
          <w:ilvl w:val="0"/>
          <w:numId w:val="23"/>
        </w:numPr>
        <w:suppressAutoHyphens w:val="0"/>
        <w:spacing w:before="120" w:after="120" w:line="240" w:lineRule="exact"/>
        <w:jc w:val="both"/>
      </w:pPr>
      <w:r w:rsidRPr="00462BC0">
        <w:t>;</w:t>
      </w:r>
      <w:r w:rsidR="002B5D2D" w:rsidRPr="00462BC0">
        <w:t>odbiór zmontowanej konstrukcji nośnej Hali;</w:t>
      </w:r>
    </w:p>
    <w:p w:rsidR="002B5D2D" w:rsidRPr="00462BC0" w:rsidRDefault="002B5D2D" w:rsidP="00B71A5B">
      <w:pPr>
        <w:numPr>
          <w:ilvl w:val="0"/>
          <w:numId w:val="23"/>
        </w:numPr>
        <w:suppressAutoHyphens w:val="0"/>
        <w:spacing w:before="120" w:after="120" w:line="240" w:lineRule="exact"/>
        <w:jc w:val="both"/>
      </w:pPr>
      <w:r w:rsidRPr="00462BC0">
        <w:t>odbiór końcowy Hali.</w:t>
      </w: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t xml:space="preserve">Ustala się, że odbiór końcowy polegający na ocenie wykonania całości Hali, będącej przedmiotem Umowy oraz jej zgodności z Dokumentacją </w:t>
      </w:r>
      <w:r w:rsidR="00225B1B" w:rsidRPr="00462BC0">
        <w:t>P</w:t>
      </w:r>
      <w:r w:rsidRPr="00462BC0">
        <w:t xml:space="preserve">rojektową, opracowaną przez </w:t>
      </w:r>
      <w:r w:rsidR="00225B1B" w:rsidRPr="00462BC0">
        <w:rPr>
          <w:b/>
        </w:rPr>
        <w:t>Wykonawcę</w:t>
      </w:r>
      <w:r w:rsidRPr="00462BC0">
        <w:t xml:space="preserve">, którego przedmiotem mogą </w:t>
      </w:r>
      <w:r w:rsidRPr="00462BC0">
        <w:br/>
        <w:t>być tylko całkowicie wykonane prace związane z montażem Hali, będącej przedmiotem niniejszej Umowy, odbędzie się w miejscu montażu Hali.</w:t>
      </w: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lastRenderedPageBreak/>
        <w:t xml:space="preserve">Odbiory zmontowanej konstrukcji nośnej Hali dokonywane będą w terminie 3 dni od daty zgłoszenia przez </w:t>
      </w:r>
      <w:r w:rsidR="00225B1B" w:rsidRPr="00462BC0">
        <w:rPr>
          <w:b/>
        </w:rPr>
        <w:t>Wykonawcę</w:t>
      </w:r>
      <w:r w:rsidRPr="00462BC0">
        <w:t xml:space="preserve"> gotowości do odbioru, natomiast odbiór końcowy Hali dokonany będzie w terminie 7 dni od daty zgłoszenia przez </w:t>
      </w:r>
      <w:r w:rsidR="00827B11" w:rsidRPr="00462BC0">
        <w:rPr>
          <w:b/>
        </w:rPr>
        <w:t>Wykonawcę</w:t>
      </w:r>
      <w:r w:rsidRPr="00462BC0">
        <w:t xml:space="preserve"> gotowości do odbioru. </w:t>
      </w:r>
      <w:r w:rsidR="00827B11" w:rsidRPr="00462BC0">
        <w:rPr>
          <w:b/>
        </w:rPr>
        <w:t>Wykonawca</w:t>
      </w:r>
      <w:r w:rsidRPr="00462BC0">
        <w:rPr>
          <w:b/>
        </w:rPr>
        <w:t xml:space="preserve"> </w:t>
      </w:r>
      <w:r w:rsidRPr="00462BC0">
        <w:t xml:space="preserve">zobowiązany jest zawiadomić pisemnie (wpis do dziennika </w:t>
      </w:r>
      <w:r w:rsidR="002717CF" w:rsidRPr="00462BC0">
        <w:t xml:space="preserve">budowy </w:t>
      </w:r>
      <w:r w:rsidRPr="00462BC0">
        <w:t xml:space="preserve">i email lub list polecony) </w:t>
      </w:r>
      <w:r w:rsidRPr="00462BC0">
        <w:rPr>
          <w:b/>
        </w:rPr>
        <w:t>Zamawiającego</w:t>
      </w:r>
      <w:r w:rsidRPr="00462BC0">
        <w:t xml:space="preserve"> o gotowości Hali do dokonania poszczególnych odbiorów. </w:t>
      </w: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t xml:space="preserve">Datę dokonania odbiorów, o których mowa w ust. 1 powyżej, wyznaczy </w:t>
      </w:r>
      <w:r w:rsidR="00827B11" w:rsidRPr="00462BC0">
        <w:rPr>
          <w:b/>
        </w:rPr>
        <w:t>Wykonawca</w:t>
      </w:r>
      <w:r w:rsidRPr="00462BC0">
        <w:rPr>
          <w:b/>
        </w:rPr>
        <w:t xml:space="preserve"> </w:t>
      </w:r>
      <w:r w:rsidRPr="00462BC0">
        <w:rPr>
          <w:bCs/>
        </w:rPr>
        <w:t xml:space="preserve">w porozumieniu i po uzgodnieniu z </w:t>
      </w:r>
      <w:r w:rsidRPr="00462BC0">
        <w:rPr>
          <w:b/>
          <w:bCs/>
        </w:rPr>
        <w:t>Zamawiającym</w:t>
      </w:r>
      <w:r w:rsidRPr="00462BC0">
        <w:t>, z uwzględnieniem terminów określonych w niniejszej Umowie.</w:t>
      </w: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t>Z czynności odbioru zmontowanej konstrukcji nośnej Hali, Strony sporządzą pisemny protokół, w którym stwierdzą stan zaawansowania prac. Z czynności odbioru końcowego Strony sporządzają pisemny protokół, w którym stwierdzają stan wykonania określonego Umową zakresu robót oraz ewentualnie stwierdzone usterki i termin ich usunięcia.</w:t>
      </w:r>
    </w:p>
    <w:p w:rsidR="002B5D2D" w:rsidRPr="00462BC0" w:rsidRDefault="002B5D2D" w:rsidP="00584D2C">
      <w:pPr>
        <w:pStyle w:val="Tekstpodstawowy"/>
        <w:numPr>
          <w:ilvl w:val="0"/>
          <w:numId w:val="22"/>
        </w:numPr>
        <w:suppressAutoHyphens w:val="0"/>
        <w:spacing w:before="120" w:line="240" w:lineRule="exact"/>
        <w:ind w:left="426" w:hanging="426"/>
        <w:jc w:val="both"/>
      </w:pPr>
      <w:r w:rsidRPr="00462BC0">
        <w:t xml:space="preserve">Strony zobowiązują się do przystępowania do wszystkich odbiorów, wynikających z niniejszej Umowy w terminach określonych w ust. 2 i 3 powyżej. W przypadku bezpodstawnego nieprzystąpienia do odbioru przez </w:t>
      </w:r>
      <w:r w:rsidRPr="00462BC0">
        <w:rPr>
          <w:b/>
        </w:rPr>
        <w:t xml:space="preserve">Zamawiającego </w:t>
      </w:r>
      <w:r w:rsidRPr="00462BC0">
        <w:t>lub</w:t>
      </w:r>
      <w:r w:rsidRPr="00462BC0">
        <w:rPr>
          <w:b/>
        </w:rPr>
        <w:t xml:space="preserve"> </w:t>
      </w:r>
      <w:r w:rsidR="00827B11" w:rsidRPr="00462BC0">
        <w:rPr>
          <w:b/>
        </w:rPr>
        <w:t>Wykonawcę</w:t>
      </w:r>
      <w:r w:rsidRPr="00462BC0">
        <w:rPr>
          <w:b/>
        </w:rPr>
        <w:t xml:space="preserve">, </w:t>
      </w:r>
      <w:r w:rsidRPr="00462BC0">
        <w:t xml:space="preserve">a także w przypadku bezpodstawnej odmowy podpisania protokołu odbioru przez </w:t>
      </w:r>
      <w:r w:rsidRPr="00462BC0">
        <w:rPr>
          <w:b/>
        </w:rPr>
        <w:t xml:space="preserve">Zamawiającego </w:t>
      </w:r>
      <w:r w:rsidRPr="00462BC0">
        <w:t>lub</w:t>
      </w:r>
      <w:r w:rsidRPr="00462BC0">
        <w:rPr>
          <w:b/>
        </w:rPr>
        <w:t xml:space="preserve"> </w:t>
      </w:r>
      <w:r w:rsidR="00827B11" w:rsidRPr="00462BC0">
        <w:rPr>
          <w:b/>
        </w:rPr>
        <w:t>Wykonawcy</w:t>
      </w:r>
      <w:r w:rsidRPr="00462BC0">
        <w:t>, uznaje się że odbiór został dokonany bez zastrzeżeń Strony odmawiającej lub nieobecnej, a sporządzony jednostronny protokół odbioru stanowi podstawę do dokonania rozliczeń finansowych zgodnie z Umową.</w:t>
      </w:r>
    </w:p>
    <w:p w:rsidR="002B5D2D" w:rsidRPr="00462BC0" w:rsidRDefault="002B5D2D" w:rsidP="00584D2C">
      <w:pPr>
        <w:pStyle w:val="Tekstpodstawowy"/>
        <w:numPr>
          <w:ilvl w:val="0"/>
          <w:numId w:val="22"/>
        </w:numPr>
        <w:suppressAutoHyphens w:val="0"/>
        <w:spacing w:before="120" w:line="240" w:lineRule="exact"/>
        <w:ind w:left="426" w:hanging="426"/>
        <w:jc w:val="both"/>
      </w:pPr>
      <w:r w:rsidRPr="00462BC0">
        <w:rPr>
          <w:bCs/>
          <w:iCs/>
        </w:rPr>
        <w:t xml:space="preserve">Na dzień zgłoszenia gotowości do odbioru końcowego opisanego w ust.2 powyżej  </w:t>
      </w:r>
      <w:r w:rsidR="00827B11" w:rsidRPr="00462BC0">
        <w:rPr>
          <w:b/>
          <w:bCs/>
          <w:iCs/>
        </w:rPr>
        <w:t>Wykonawca</w:t>
      </w:r>
      <w:r w:rsidRPr="00462BC0">
        <w:rPr>
          <w:bCs/>
          <w:iCs/>
        </w:rPr>
        <w:t xml:space="preserve"> dostarczy </w:t>
      </w:r>
      <w:r w:rsidRPr="00462BC0">
        <w:rPr>
          <w:b/>
          <w:iCs/>
        </w:rPr>
        <w:t>Zamawiającemu</w:t>
      </w:r>
      <w:r w:rsidRPr="00462BC0">
        <w:rPr>
          <w:bCs/>
          <w:iCs/>
        </w:rPr>
        <w:t>, jako załączniki do protokołu odbioru niezbędne i wymagane dokumenty odbiorowe, które stanowią indywidualnie przygotowaną dokumentację końcową.</w:t>
      </w:r>
    </w:p>
    <w:p w:rsidR="002B5D2D" w:rsidRPr="00462BC0" w:rsidRDefault="002B5D2D" w:rsidP="00584D2C">
      <w:pPr>
        <w:pStyle w:val="Tekstpodstawowy"/>
        <w:numPr>
          <w:ilvl w:val="0"/>
          <w:numId w:val="22"/>
        </w:numPr>
        <w:suppressAutoHyphens w:val="0"/>
        <w:spacing w:before="120" w:line="240" w:lineRule="exact"/>
        <w:ind w:left="426" w:hanging="426"/>
        <w:jc w:val="both"/>
      </w:pPr>
      <w:r w:rsidRPr="00462BC0">
        <w:t>Podpisany protokół odbioru końcowego Hali (również jednostronny protokół odbioru w okolicznościach określonych w ust. 6</w:t>
      </w:r>
      <w:r w:rsidR="00827B11" w:rsidRPr="00462BC0">
        <w:t>)</w:t>
      </w:r>
      <w:r w:rsidRPr="00462BC0">
        <w:t xml:space="preserve"> stanowi podstawę do wystawienia przez </w:t>
      </w:r>
      <w:r w:rsidR="00827B11" w:rsidRPr="00462BC0">
        <w:rPr>
          <w:b/>
        </w:rPr>
        <w:t>Wykonawcę</w:t>
      </w:r>
      <w:r w:rsidRPr="00462BC0">
        <w:t xml:space="preserve"> faktury końcowej i uiszczenia przez </w:t>
      </w:r>
      <w:r w:rsidRPr="00462BC0">
        <w:rPr>
          <w:b/>
        </w:rPr>
        <w:t xml:space="preserve">Zamawiającego </w:t>
      </w:r>
      <w:r w:rsidRPr="00462BC0">
        <w:t xml:space="preserve">wynagrodzenia zgodnie z § </w:t>
      </w:r>
      <w:r w:rsidR="00CF4786" w:rsidRPr="00462BC0">
        <w:t>5</w:t>
      </w:r>
      <w:r w:rsidRPr="00462BC0">
        <w:t xml:space="preserve"> U</w:t>
      </w:r>
      <w:r w:rsidR="007C5D23" w:rsidRPr="00462BC0">
        <w:t>mowy.</w:t>
      </w:r>
    </w:p>
    <w:p w:rsidR="002B5D2D" w:rsidRPr="00462BC0" w:rsidRDefault="002B5D2D" w:rsidP="00584D2C">
      <w:pPr>
        <w:numPr>
          <w:ilvl w:val="0"/>
          <w:numId w:val="22"/>
        </w:numPr>
        <w:suppressAutoHyphens w:val="0"/>
        <w:spacing w:before="120" w:after="120" w:line="240" w:lineRule="exact"/>
        <w:ind w:left="426" w:hanging="426"/>
        <w:jc w:val="both"/>
      </w:pPr>
      <w:r w:rsidRPr="00462BC0">
        <w:t xml:space="preserve">Wszelkie ryzyka związane z przedmiotem Umowy przechodzą na </w:t>
      </w:r>
      <w:r w:rsidRPr="00462BC0">
        <w:rPr>
          <w:b/>
        </w:rPr>
        <w:t>Zamawiającego</w:t>
      </w:r>
      <w:r w:rsidRPr="00462BC0">
        <w:t xml:space="preserve"> z chwilą podpisania protokołu odbioru końcowego. Nie ogranicza to praw wynikających z gwarancji</w:t>
      </w:r>
      <w:r w:rsidR="00D90DFD" w:rsidRPr="00462BC0">
        <w:t xml:space="preserve"> jakości</w:t>
      </w:r>
      <w:r w:rsidRPr="00462BC0">
        <w:t>.</w:t>
      </w:r>
    </w:p>
    <w:p w:rsidR="002B5D2D" w:rsidRPr="00462BC0" w:rsidRDefault="002B5D2D" w:rsidP="00D26897">
      <w:pPr>
        <w:pStyle w:val="Akapitzlist1"/>
        <w:tabs>
          <w:tab w:val="left" w:pos="284"/>
        </w:tabs>
        <w:spacing w:before="120" w:after="120" w:line="240" w:lineRule="exact"/>
        <w:ind w:left="0"/>
        <w:jc w:val="both"/>
        <w:rPr>
          <w:rFonts w:eastAsia="Arial"/>
        </w:rPr>
      </w:pP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§10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Gwarancje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both"/>
        <w:rPr>
          <w:rFonts w:eastAsia="Arial"/>
          <w:b/>
          <w:bCs/>
        </w:rPr>
      </w:pPr>
    </w:p>
    <w:p w:rsidR="00EA1CAB" w:rsidRPr="00462BC0" w:rsidRDefault="00EA1CAB" w:rsidP="00584D2C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Wykonawca na zamontowane i wykorzystane przy realizacji przedmiotu Umowy materiały (bez materiałów użytych z demontażu) oraz </w:t>
      </w:r>
      <w:r w:rsidR="00C46A0D" w:rsidRPr="00462BC0">
        <w:rPr>
          <w:rFonts w:eastAsia="Arial"/>
        </w:rPr>
        <w:t xml:space="preserve">na </w:t>
      </w:r>
      <w:r w:rsidRPr="00462BC0">
        <w:rPr>
          <w:rFonts w:eastAsia="Arial"/>
        </w:rPr>
        <w:t>wykonane roboty udziela Zamawiającemu gwarancji na okres</w:t>
      </w:r>
      <w:r w:rsidR="00DB3447" w:rsidRPr="00462BC0">
        <w:rPr>
          <w:rFonts w:eastAsia="Arial"/>
        </w:rPr>
        <w:t xml:space="preserve"> </w:t>
      </w:r>
      <w:r w:rsidR="00753527" w:rsidRPr="00462BC0">
        <w:rPr>
          <w:rFonts w:eastAsia="Arial"/>
        </w:rPr>
        <w:t xml:space="preserve">48 </w:t>
      </w:r>
      <w:r w:rsidR="00DB3447" w:rsidRPr="00462BC0">
        <w:rPr>
          <w:rFonts w:eastAsia="Arial"/>
        </w:rPr>
        <w:t>miesięcy licząc od dnia dokonania odbioru</w:t>
      </w:r>
      <w:r w:rsidR="007C3AE9" w:rsidRPr="00462BC0">
        <w:rPr>
          <w:rFonts w:eastAsia="Arial"/>
        </w:rPr>
        <w:t xml:space="preserve"> końcowego</w:t>
      </w:r>
      <w:r w:rsidR="00C46A0D" w:rsidRPr="00462BC0">
        <w:rPr>
          <w:rFonts w:eastAsia="Arial"/>
        </w:rPr>
        <w:t xml:space="preserve">, z zastrzeżeniem ust. </w:t>
      </w:r>
      <w:r w:rsidR="00B71A5B" w:rsidRPr="00462BC0">
        <w:rPr>
          <w:rFonts w:eastAsia="Arial"/>
        </w:rPr>
        <w:t>3</w:t>
      </w:r>
      <w:r w:rsidR="00A93DB3" w:rsidRPr="00462BC0">
        <w:rPr>
          <w:rFonts w:eastAsia="Arial"/>
        </w:rPr>
        <w:t xml:space="preserve">, </w:t>
      </w:r>
      <w:r w:rsidR="00B71A5B" w:rsidRPr="00462BC0">
        <w:rPr>
          <w:rFonts w:eastAsia="Arial"/>
        </w:rPr>
        <w:t>5</w:t>
      </w:r>
      <w:r w:rsidR="00E5221D" w:rsidRPr="00462BC0">
        <w:rPr>
          <w:rFonts w:eastAsia="Arial"/>
        </w:rPr>
        <w:t>-</w:t>
      </w:r>
      <w:r w:rsidR="00B71A5B" w:rsidRPr="00462BC0">
        <w:rPr>
          <w:rFonts w:eastAsia="Arial"/>
        </w:rPr>
        <w:t>7</w:t>
      </w:r>
      <w:r w:rsidR="00A93DB3" w:rsidRPr="00462BC0">
        <w:rPr>
          <w:rFonts w:eastAsia="Arial"/>
        </w:rPr>
        <w:t xml:space="preserve"> poniżej</w:t>
      </w:r>
      <w:r w:rsidR="000E0B98" w:rsidRPr="00462BC0">
        <w:rPr>
          <w:rFonts w:eastAsia="Arial"/>
        </w:rPr>
        <w:t>.</w:t>
      </w:r>
      <w:r w:rsidR="00DB3447" w:rsidRPr="00462BC0">
        <w:rPr>
          <w:rFonts w:eastAsia="Arial"/>
        </w:rPr>
        <w:t xml:space="preserve"> </w:t>
      </w:r>
      <w:r w:rsidR="00C46A0D" w:rsidRPr="00462BC0">
        <w:rPr>
          <w:rFonts w:eastAsia="Arial"/>
        </w:rPr>
        <w:t>Okres gwarancji na dostarczone oraz wyprodukowane materiały jest krótszy o czas opóźnienia realizacji Umowy w przypadku, o którym mowa w § 2 ust. 2 Umowy.</w:t>
      </w:r>
    </w:p>
    <w:p w:rsidR="00C46A0D" w:rsidRPr="00462BC0" w:rsidRDefault="00C46A0D" w:rsidP="00584D2C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Niniejsza gwarancja jakości obowiązuje pod warunkiem prawidłowego użytkowania Hali i jej poszczególnych elementów i obejmuje wady i usterki tkwiące w samej Hali bądź jej poszczególnych elementach.</w:t>
      </w:r>
    </w:p>
    <w:p w:rsidR="00C828ED" w:rsidRPr="00462BC0" w:rsidRDefault="00C828ED" w:rsidP="00EB20C9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Zamawiający w okresie gwarancji zobowiązany jest powiadomić na piśmie </w:t>
      </w:r>
      <w:r w:rsidR="001228AE" w:rsidRPr="00462BC0">
        <w:rPr>
          <w:rFonts w:eastAsia="Arial"/>
          <w:rtl/>
        </w:rPr>
        <w:t>Wykonawc</w:t>
      </w:r>
      <w:r w:rsidRPr="00462BC0">
        <w:rPr>
          <w:rFonts w:eastAsia="Arial"/>
        </w:rPr>
        <w:t xml:space="preserve">ę o ewentualnie stwierdzonych </w:t>
      </w:r>
      <w:r w:rsidR="00C46A0D" w:rsidRPr="00462BC0">
        <w:rPr>
          <w:rFonts w:eastAsia="Arial"/>
        </w:rPr>
        <w:t xml:space="preserve">wadach i </w:t>
      </w:r>
      <w:r w:rsidRPr="00462BC0">
        <w:rPr>
          <w:rFonts w:eastAsia="Arial"/>
        </w:rPr>
        <w:t xml:space="preserve">usterkach w ciągu 10 dni od daty ich wystąpienia </w:t>
      </w:r>
      <w:r w:rsidR="00C46A0D" w:rsidRPr="00462BC0">
        <w:rPr>
          <w:b/>
        </w:rPr>
        <w:t>Wykonawca</w:t>
      </w:r>
      <w:r w:rsidR="00A540AB" w:rsidRPr="00462BC0">
        <w:t xml:space="preserve"> zobowiązuje się dokonać wspólnie z </w:t>
      </w:r>
      <w:r w:rsidR="00A540AB" w:rsidRPr="00462BC0">
        <w:rPr>
          <w:b/>
        </w:rPr>
        <w:t>Zamawiającym</w:t>
      </w:r>
      <w:r w:rsidR="00644A19" w:rsidRPr="00462BC0">
        <w:t>, w terminie uzgodnionym przez Strony,</w:t>
      </w:r>
      <w:r w:rsidR="00A540AB" w:rsidRPr="00462BC0">
        <w:rPr>
          <w:b/>
        </w:rPr>
        <w:t xml:space="preserve"> </w:t>
      </w:r>
      <w:r w:rsidR="00A540AB" w:rsidRPr="00462BC0">
        <w:t xml:space="preserve">przeglądu, z którego Strony sporządzają protokół określający zakwalifikowane do usunięcia </w:t>
      </w:r>
      <w:r w:rsidR="00C46A0D" w:rsidRPr="00462BC0">
        <w:t xml:space="preserve">wady i </w:t>
      </w:r>
      <w:r w:rsidR="00A540AB" w:rsidRPr="00462BC0">
        <w:t xml:space="preserve">usterki </w:t>
      </w:r>
      <w:r w:rsidR="00C46A0D" w:rsidRPr="00462BC0">
        <w:t>oraz</w:t>
      </w:r>
      <w:r w:rsidR="00A540AB" w:rsidRPr="00462BC0">
        <w:t xml:space="preserve"> termin ich usunięcia. Czas usuwania </w:t>
      </w:r>
      <w:r w:rsidR="00C46A0D" w:rsidRPr="00462BC0">
        <w:t xml:space="preserve">wad i </w:t>
      </w:r>
      <w:r w:rsidR="00A540AB" w:rsidRPr="00462BC0">
        <w:t xml:space="preserve">usterek </w:t>
      </w:r>
      <w:r w:rsidR="002717CF" w:rsidRPr="00462BC0">
        <w:t xml:space="preserve">mających wpływ na eksploatację obiektu wynosi 3 dni, czas usuwania wad i usterek nie mających wpływy na eksploatację obiektu wynosi 7 dni. Czasu usuwania wad i usterek może ulec </w:t>
      </w:r>
      <w:r w:rsidR="002717CF" w:rsidRPr="00462BC0">
        <w:lastRenderedPageBreak/>
        <w:t>wydłużeniu w przypadku konieczności wynikającej z procesów technologicznych o czym Wykonawca jest obowiązany poinformować przed przystąpieniem do usuwania wad i usterek</w:t>
      </w:r>
      <w:r w:rsidR="00A540AB" w:rsidRPr="00462BC0">
        <w:t>.</w:t>
      </w:r>
    </w:p>
    <w:p w:rsidR="00C828ED" w:rsidRPr="00462BC0" w:rsidRDefault="001228AE" w:rsidP="00584D2C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  <w:shd w:val="clear" w:color="auto" w:fill="FFFF00"/>
        </w:rPr>
      </w:pPr>
      <w:r w:rsidRPr="00462BC0">
        <w:rPr>
          <w:rFonts w:eastAsia="Arial"/>
        </w:rPr>
        <w:t>Wykonawca</w:t>
      </w:r>
      <w:r w:rsidR="00C828ED" w:rsidRPr="00462BC0">
        <w:rPr>
          <w:rFonts w:eastAsia="Arial"/>
        </w:rPr>
        <w:t xml:space="preserve"> zobowiązuje się do usunięcia w ramach gwarancji wszystkich wad i usterek, </w:t>
      </w:r>
      <w:r w:rsidR="00C46A0D" w:rsidRPr="00462BC0">
        <w:rPr>
          <w:rFonts w:eastAsia="Arial"/>
        </w:rPr>
        <w:t>zakwalifikowanych do usunięcia</w:t>
      </w:r>
      <w:r w:rsidR="00B34695" w:rsidRPr="00462BC0">
        <w:rPr>
          <w:rFonts w:eastAsia="Arial"/>
        </w:rPr>
        <w:t>, przed upływem okresu gwarancji,</w:t>
      </w:r>
      <w:r w:rsidR="00C46A0D" w:rsidRPr="00462BC0">
        <w:rPr>
          <w:rFonts w:eastAsia="Arial"/>
        </w:rPr>
        <w:t xml:space="preserve"> </w:t>
      </w:r>
      <w:r w:rsidR="00644A19" w:rsidRPr="00462BC0">
        <w:rPr>
          <w:rFonts w:eastAsia="Arial"/>
        </w:rPr>
        <w:t xml:space="preserve">zgodnie z ust. </w:t>
      </w:r>
      <w:r w:rsidR="00B34695" w:rsidRPr="00462BC0">
        <w:rPr>
          <w:rFonts w:eastAsia="Arial"/>
        </w:rPr>
        <w:t>3</w:t>
      </w:r>
      <w:r w:rsidR="00644A19" w:rsidRPr="00462BC0">
        <w:rPr>
          <w:rFonts w:eastAsia="Arial"/>
        </w:rPr>
        <w:t xml:space="preserve"> powyżej.</w:t>
      </w:r>
    </w:p>
    <w:p w:rsidR="00C828ED" w:rsidRPr="00462BC0" w:rsidRDefault="00C828ED" w:rsidP="00584D2C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okresie gwarancji Zamawiający może dokonywać zmian w konst</w:t>
      </w:r>
      <w:r w:rsidR="001228AE" w:rsidRPr="00462BC0">
        <w:rPr>
          <w:rFonts w:eastAsia="Arial"/>
        </w:rPr>
        <w:t xml:space="preserve">rukcji i obudowie </w:t>
      </w:r>
      <w:r w:rsidR="00644A19" w:rsidRPr="00462BC0">
        <w:rPr>
          <w:rFonts w:eastAsia="Arial"/>
        </w:rPr>
        <w:t>H</w:t>
      </w:r>
      <w:r w:rsidR="001228AE" w:rsidRPr="00462BC0">
        <w:rPr>
          <w:rFonts w:eastAsia="Arial"/>
        </w:rPr>
        <w:t>ali, będącej</w:t>
      </w:r>
      <w:r w:rsidRPr="00462BC0">
        <w:rPr>
          <w:rFonts w:eastAsia="Arial"/>
        </w:rPr>
        <w:t xml:space="preserve"> przedmiotem Umowy wyłącznie po uzyskaniu uprzedniej pisemnej zgody </w:t>
      </w:r>
      <w:r w:rsidR="001228AE" w:rsidRPr="00462BC0">
        <w:rPr>
          <w:rFonts w:eastAsia="Arial"/>
        </w:rPr>
        <w:t>Wykonawcy</w:t>
      </w:r>
      <w:r w:rsidR="00644A19" w:rsidRPr="00462BC0">
        <w:rPr>
          <w:rFonts w:eastAsia="Arial"/>
        </w:rPr>
        <w:t>,</w:t>
      </w:r>
      <w:r w:rsidRPr="00462BC0">
        <w:rPr>
          <w:rFonts w:eastAsia="Arial"/>
        </w:rPr>
        <w:t xml:space="preserve"> pod rygorem utraty uprawnień z tytułu gwarancji. </w:t>
      </w:r>
    </w:p>
    <w:p w:rsidR="00C828ED" w:rsidRPr="00462BC0" w:rsidRDefault="00C828ED" w:rsidP="00584D2C">
      <w:pPr>
        <w:pStyle w:val="Akapitzlist1"/>
        <w:numPr>
          <w:ilvl w:val="0"/>
          <w:numId w:val="12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W okresie gwarancji Zamawiający nie może bez uprzedniej pisemnej zgody </w:t>
      </w:r>
      <w:r w:rsidR="001228AE" w:rsidRPr="00462BC0">
        <w:rPr>
          <w:rFonts w:eastAsia="Arial"/>
        </w:rPr>
        <w:t>Wykonawcy</w:t>
      </w:r>
      <w:r w:rsidRPr="00462BC0">
        <w:rPr>
          <w:rFonts w:eastAsia="Arial"/>
        </w:rPr>
        <w:t xml:space="preserve"> obciążać konstrukcji nośnej hali większym niż określony w Dokumentacji </w:t>
      </w:r>
      <w:r w:rsidR="001228AE" w:rsidRPr="00462BC0">
        <w:rPr>
          <w:rFonts w:eastAsia="Arial"/>
        </w:rPr>
        <w:t>p</w:t>
      </w:r>
      <w:r w:rsidRPr="00462BC0">
        <w:rPr>
          <w:rFonts w:eastAsia="Arial"/>
        </w:rPr>
        <w:t>rojektowej obciążeniem technologicznym, pod rygorem utraty uprawnień z tytułu gwarancji.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§11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Ubezpieczenia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</w:p>
    <w:p w:rsidR="00C828ED" w:rsidRPr="00462BC0" w:rsidRDefault="007C7FD8" w:rsidP="00584D2C">
      <w:pPr>
        <w:tabs>
          <w:tab w:val="left" w:pos="284"/>
        </w:tabs>
        <w:spacing w:before="120" w:after="120" w:line="240" w:lineRule="exact"/>
        <w:ind w:left="284"/>
        <w:jc w:val="both"/>
        <w:rPr>
          <w:rFonts w:eastAsia="Arial"/>
          <w:b/>
          <w:bCs/>
        </w:rPr>
      </w:pPr>
      <w:r w:rsidRPr="00462BC0">
        <w:rPr>
          <w:rFonts w:eastAsia="Arial"/>
        </w:rPr>
        <w:t>Wykonawca</w:t>
      </w:r>
      <w:r w:rsidR="00C828ED" w:rsidRPr="00462BC0">
        <w:rPr>
          <w:rFonts w:eastAsia="Arial"/>
        </w:rPr>
        <w:t xml:space="preserve"> przedstawi Zamawiającemu jako dowód ubezpieczenia budowy polisę "Od wszystkich </w:t>
      </w:r>
      <w:proofErr w:type="spellStart"/>
      <w:r w:rsidR="00C828ED" w:rsidRPr="00462BC0">
        <w:rPr>
          <w:rFonts w:eastAsia="Arial"/>
        </w:rPr>
        <w:t>ryzyk</w:t>
      </w:r>
      <w:proofErr w:type="spellEnd"/>
      <w:r w:rsidR="00C828ED" w:rsidRPr="00462BC0">
        <w:rPr>
          <w:rFonts w:eastAsia="Arial"/>
        </w:rPr>
        <w:t xml:space="preserve">" na kwotę nie niższą niż wartość </w:t>
      </w:r>
      <w:r w:rsidR="00E5221D" w:rsidRPr="00462BC0">
        <w:rPr>
          <w:rFonts w:eastAsia="Arial"/>
        </w:rPr>
        <w:t xml:space="preserve">netto </w:t>
      </w:r>
      <w:r w:rsidR="00C828ED" w:rsidRPr="00462BC0">
        <w:rPr>
          <w:rFonts w:eastAsia="Arial"/>
        </w:rPr>
        <w:t xml:space="preserve">niniejszej umowy </w:t>
      </w:r>
      <w:proofErr w:type="spellStart"/>
      <w:r w:rsidR="00C828ED" w:rsidRPr="00462BC0">
        <w:rPr>
          <w:rFonts w:eastAsia="Arial"/>
        </w:rPr>
        <w:t>tj</w:t>
      </w:r>
      <w:proofErr w:type="spellEnd"/>
      <w:r w:rsidR="00C828ED" w:rsidRPr="00462BC0">
        <w:rPr>
          <w:rFonts w:eastAsia="Arial"/>
        </w:rPr>
        <w:t xml:space="preserve"> …...................., uzupełnioną o ubezpieczenie </w:t>
      </w:r>
      <w:r w:rsidRPr="00462BC0">
        <w:rPr>
          <w:rFonts w:eastAsia="Arial"/>
        </w:rPr>
        <w:t>Wykonawcy</w:t>
      </w:r>
      <w:r w:rsidR="00C828ED" w:rsidRPr="00462BC0">
        <w:rPr>
          <w:rFonts w:eastAsia="Arial"/>
        </w:rPr>
        <w:t xml:space="preserve"> od odpowiedzialności  cywilnej wraz z dowodem uiszczenia odpowiedniej składki. </w:t>
      </w:r>
      <w:r w:rsidRPr="00462BC0">
        <w:rPr>
          <w:rFonts w:eastAsia="Arial"/>
        </w:rPr>
        <w:t>Wykonawca</w:t>
      </w:r>
      <w:r w:rsidR="00C828ED" w:rsidRPr="00462BC0">
        <w:rPr>
          <w:rFonts w:eastAsia="Arial"/>
        </w:rPr>
        <w:t xml:space="preserve"> obowiązany będzie do utrzymania ubezpieczenia przez cały okres obowiązywania umowy.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 xml:space="preserve">§12 </w:t>
      </w:r>
    </w:p>
    <w:p w:rsidR="00C828ED" w:rsidRPr="00462BC0" w:rsidRDefault="007C5D23" w:rsidP="007C5D23">
      <w:pPr>
        <w:tabs>
          <w:tab w:val="left" w:pos="284"/>
        </w:tabs>
        <w:spacing w:before="120" w:after="120" w:line="240" w:lineRule="exact"/>
        <w:ind w:left="284" w:hanging="284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Zabezpieczenia</w:t>
      </w:r>
    </w:p>
    <w:p w:rsidR="00C828ED" w:rsidRPr="00462BC0" w:rsidRDefault="00C828ED" w:rsidP="00B34695">
      <w:pPr>
        <w:pStyle w:val="Akapitzlist1"/>
        <w:spacing w:before="120" w:after="120" w:line="240" w:lineRule="exact"/>
        <w:ind w:left="720"/>
        <w:jc w:val="both"/>
        <w:rPr>
          <w:rFonts w:eastAsia="Arial"/>
          <w:bCs/>
        </w:rPr>
      </w:pPr>
    </w:p>
    <w:p w:rsidR="00C828ED" w:rsidRPr="00462BC0" w:rsidRDefault="00C828ED" w:rsidP="00584D2C">
      <w:pPr>
        <w:pStyle w:val="Akapitzlist1"/>
        <w:numPr>
          <w:ilvl w:val="0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 xml:space="preserve">Dla zapewnienia wykonania robót w sposób i w terminach zgodnych z umową, </w:t>
      </w:r>
      <w:r w:rsidR="007C7FD8" w:rsidRPr="00462BC0">
        <w:rPr>
          <w:rFonts w:eastAsia="Arial"/>
          <w:bCs/>
        </w:rPr>
        <w:t>Wykonawca</w:t>
      </w:r>
      <w:r w:rsidRPr="00462BC0">
        <w:rPr>
          <w:rFonts w:eastAsia="Arial"/>
          <w:bCs/>
        </w:rPr>
        <w:t xml:space="preserve"> </w:t>
      </w:r>
      <w:r w:rsidR="00473C4B" w:rsidRPr="00462BC0">
        <w:rPr>
          <w:rFonts w:eastAsia="Arial"/>
          <w:bCs/>
        </w:rPr>
        <w:t xml:space="preserve">zobowiązany jest wnieść </w:t>
      </w:r>
      <w:r w:rsidRPr="00462BC0">
        <w:rPr>
          <w:rFonts w:eastAsia="Arial"/>
          <w:bCs/>
        </w:rPr>
        <w:t>zabezpieczenie należytego wykonania umowy</w:t>
      </w:r>
      <w:r w:rsidR="00473C4B" w:rsidRPr="00462BC0">
        <w:rPr>
          <w:rFonts w:eastAsia="Arial"/>
          <w:bCs/>
        </w:rPr>
        <w:t>,</w:t>
      </w:r>
      <w:r w:rsidRPr="00462BC0">
        <w:rPr>
          <w:rFonts w:eastAsia="Arial"/>
          <w:bCs/>
        </w:rPr>
        <w:t xml:space="preserve"> w </w:t>
      </w:r>
      <w:r w:rsidR="00473C4B" w:rsidRPr="00462BC0">
        <w:rPr>
          <w:rFonts w:eastAsia="Arial"/>
          <w:bCs/>
        </w:rPr>
        <w:t xml:space="preserve">jednej z form wskazanych w ust. 2 poniżej, </w:t>
      </w:r>
      <w:r w:rsidRPr="00462BC0">
        <w:rPr>
          <w:rFonts w:eastAsia="Arial"/>
          <w:bCs/>
        </w:rPr>
        <w:t xml:space="preserve">w wysokości 10% </w:t>
      </w:r>
      <w:r w:rsidR="006A77F5" w:rsidRPr="00462BC0">
        <w:rPr>
          <w:rFonts w:eastAsia="Arial"/>
          <w:bCs/>
        </w:rPr>
        <w:t>Wartości Umowy</w:t>
      </w:r>
      <w:r w:rsidRPr="00462BC0">
        <w:rPr>
          <w:rFonts w:eastAsia="Arial"/>
          <w:bCs/>
        </w:rPr>
        <w:t xml:space="preserve"> tj. ………………..</w:t>
      </w:r>
      <w:r w:rsidR="00473C4B" w:rsidRPr="00462BC0">
        <w:rPr>
          <w:rFonts w:eastAsia="Arial"/>
          <w:bCs/>
        </w:rPr>
        <w:t xml:space="preserve"> – w terminie </w:t>
      </w:r>
      <w:r w:rsidR="002717CF" w:rsidRPr="00462BC0">
        <w:rPr>
          <w:rFonts w:eastAsia="Arial"/>
          <w:bCs/>
        </w:rPr>
        <w:t xml:space="preserve">7 </w:t>
      </w:r>
      <w:r w:rsidR="00473C4B" w:rsidRPr="00462BC0">
        <w:rPr>
          <w:rFonts w:eastAsia="Arial"/>
          <w:bCs/>
        </w:rPr>
        <w:t xml:space="preserve">dni od dnia zawarcia niniejszej Umowy. </w:t>
      </w:r>
    </w:p>
    <w:p w:rsidR="00C828ED" w:rsidRPr="00462BC0" w:rsidRDefault="00C828ED" w:rsidP="00584D2C">
      <w:pPr>
        <w:pStyle w:val="Akapitzlist1"/>
        <w:numPr>
          <w:ilvl w:val="0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Formy wniesienia zabezpieczenia: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Pieniądz;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Poręczenie bankowe lub poręczenie spółdzielczej kasy oszczędnościowo-kredytowej, z tym że poręczenie kasy jest zawsze zobowiązaniem pieniężnym;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Gwarancja bankowa;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Gwarancja ubezpieczeniowa;</w:t>
      </w:r>
    </w:p>
    <w:p w:rsidR="00B73264" w:rsidRPr="00462BC0" w:rsidRDefault="00F23978" w:rsidP="00B73264">
      <w:pPr>
        <w:pStyle w:val="Akapitzlist1"/>
        <w:spacing w:before="120" w:after="120" w:line="240" w:lineRule="exact"/>
        <w:ind w:left="720"/>
        <w:jc w:val="both"/>
        <w:rPr>
          <w:rFonts w:eastAsia="Arial"/>
          <w:bCs/>
        </w:rPr>
      </w:pPr>
      <w:r w:rsidRPr="00462BC0">
        <w:rPr>
          <w:rFonts w:eastAsia="Arial"/>
          <w:bCs/>
        </w:rPr>
        <w:t xml:space="preserve">W przypadku wniesienia zabezpieczenia należytego wykonania umowy w formie gwarancji bankowej lub ubezpieczeniowej, gwarancja winna zachowywać ważność do 14 dni po upływie okresu rękojmi </w:t>
      </w:r>
      <w:r w:rsidR="00CE17EE" w:rsidRPr="00462BC0">
        <w:rPr>
          <w:rFonts w:eastAsia="Arial"/>
          <w:bCs/>
        </w:rPr>
        <w:t xml:space="preserve">oraz winna </w:t>
      </w:r>
      <w:r w:rsidRPr="00462BC0">
        <w:rPr>
          <w:rFonts w:eastAsia="Arial"/>
          <w:bCs/>
        </w:rPr>
        <w:t xml:space="preserve">opiewać na kwotę </w:t>
      </w:r>
      <w:r w:rsidR="00CE17EE" w:rsidRPr="00462BC0">
        <w:rPr>
          <w:rFonts w:eastAsia="Arial"/>
          <w:bCs/>
        </w:rPr>
        <w:t xml:space="preserve">stanowiącą </w:t>
      </w:r>
      <w:r w:rsidRPr="00462BC0">
        <w:rPr>
          <w:rFonts w:eastAsia="Arial"/>
          <w:bCs/>
        </w:rPr>
        <w:t>100% kwoty zabezpieczenia, o której mowa w ust. 1, redukowalną</w:t>
      </w:r>
      <w:r w:rsidR="00CE17EE" w:rsidRPr="00462BC0">
        <w:rPr>
          <w:rFonts w:eastAsia="Arial"/>
          <w:bCs/>
        </w:rPr>
        <w:t xml:space="preserve"> następnie</w:t>
      </w:r>
      <w:r w:rsidRPr="00462BC0">
        <w:rPr>
          <w:rFonts w:eastAsia="Arial"/>
          <w:bCs/>
        </w:rPr>
        <w:t xml:space="preserve"> do kwoty stanowiącej 30% kwoty zabezpieczenia po upływie 30 dni od dnia odbioru końcowego.</w:t>
      </w:r>
      <w:r w:rsidR="00C0473E" w:rsidRPr="00462BC0">
        <w:rPr>
          <w:rFonts w:eastAsia="Arial"/>
          <w:bCs/>
        </w:rPr>
        <w:t xml:space="preserve"> </w:t>
      </w:r>
    </w:p>
    <w:p w:rsidR="00C828ED" w:rsidRPr="00462BC0" w:rsidRDefault="00C828ED" w:rsidP="00B73264">
      <w:pPr>
        <w:pStyle w:val="Akapitzlist1"/>
        <w:numPr>
          <w:ilvl w:val="0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Zabezpieczenie o którym mowa  w ust. 2  zostanie zwolnione odpowiednio: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 xml:space="preserve">30%  w ciągu 14 dni po upływie terminu </w:t>
      </w:r>
      <w:r w:rsidR="00C20047" w:rsidRPr="00462BC0">
        <w:rPr>
          <w:rFonts w:eastAsia="Arial"/>
          <w:bCs/>
        </w:rPr>
        <w:t>rękojmi</w:t>
      </w:r>
    </w:p>
    <w:p w:rsidR="00C828ED" w:rsidRPr="00462BC0" w:rsidRDefault="00C828ED" w:rsidP="00584D2C">
      <w:pPr>
        <w:pStyle w:val="Akapitzlist1"/>
        <w:numPr>
          <w:ilvl w:val="1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>70% wniesionego zabezpieczenia w ciągu 30 dni po odbiorze końcowym.</w:t>
      </w:r>
    </w:p>
    <w:p w:rsidR="00C828ED" w:rsidRPr="00462BC0" w:rsidRDefault="00C828ED" w:rsidP="00584D2C">
      <w:pPr>
        <w:pStyle w:val="Akapitzlist1"/>
        <w:numPr>
          <w:ilvl w:val="0"/>
          <w:numId w:val="13"/>
        </w:numPr>
        <w:spacing w:before="120" w:after="120" w:line="240" w:lineRule="exact"/>
        <w:jc w:val="both"/>
        <w:rPr>
          <w:rFonts w:eastAsia="Arial"/>
          <w:bCs/>
        </w:rPr>
      </w:pPr>
      <w:r w:rsidRPr="00462BC0">
        <w:rPr>
          <w:rFonts w:eastAsia="Arial"/>
          <w:bCs/>
        </w:rPr>
        <w:t xml:space="preserve">W sytuacji, gdy w skutek nieprzewidzianych okoliczności wystąpi konieczność      przedłużenia terminu realizacji przedmiotu umowy, określonego w §2 ust 1, </w:t>
      </w:r>
      <w:r w:rsidR="007C7FD8" w:rsidRPr="00462BC0">
        <w:rPr>
          <w:rFonts w:eastAsia="Arial"/>
          <w:bCs/>
        </w:rPr>
        <w:t>Wykonawca</w:t>
      </w:r>
      <w:r w:rsidRPr="00462BC0">
        <w:rPr>
          <w:rFonts w:eastAsia="Arial"/>
          <w:bCs/>
        </w:rPr>
        <w:t xml:space="preserve"> </w:t>
      </w:r>
      <w:r w:rsidRPr="00462BC0">
        <w:rPr>
          <w:rFonts w:eastAsia="Arial"/>
          <w:bCs/>
        </w:rPr>
        <w:lastRenderedPageBreak/>
        <w:t>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C828ED" w:rsidRPr="00462BC0" w:rsidRDefault="00C828ED" w:rsidP="00584D2C">
      <w:pPr>
        <w:spacing w:before="120" w:after="120" w:line="240" w:lineRule="exact"/>
        <w:rPr>
          <w:rFonts w:eastAsia="Arial"/>
          <w:b/>
          <w:bCs/>
        </w:rPr>
      </w:pPr>
    </w:p>
    <w:p w:rsidR="00C828ED" w:rsidRPr="00462BC0" w:rsidRDefault="00332D4A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§13</w:t>
      </w:r>
      <w:r w:rsidR="00C828ED" w:rsidRPr="00462BC0">
        <w:rPr>
          <w:rFonts w:eastAsia="Arial"/>
          <w:b/>
          <w:bCs/>
        </w:rPr>
        <w:t xml:space="preserve"> </w:t>
      </w:r>
    </w:p>
    <w:p w:rsidR="00C828ED" w:rsidRPr="00462BC0" w:rsidRDefault="00C828ED" w:rsidP="00584D2C">
      <w:pPr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t>Postanowienia dodatkowe</w:t>
      </w:r>
    </w:p>
    <w:p w:rsidR="00C828ED" w:rsidRPr="00462BC0" w:rsidRDefault="00C828ED" w:rsidP="00584D2C">
      <w:pPr>
        <w:spacing w:before="120" w:after="120" w:line="240" w:lineRule="exact"/>
        <w:jc w:val="both"/>
        <w:rPr>
          <w:rFonts w:eastAsia="Arial"/>
          <w:b/>
          <w:bCs/>
        </w:rPr>
      </w:pPr>
    </w:p>
    <w:p w:rsidR="00C0473E" w:rsidRPr="00462BC0" w:rsidRDefault="00C828ED" w:rsidP="00C0473E">
      <w:pPr>
        <w:numPr>
          <w:ilvl w:val="0"/>
          <w:numId w:val="3"/>
        </w:numPr>
        <w:tabs>
          <w:tab w:val="left" w:pos="284"/>
        </w:tabs>
        <w:spacing w:before="120" w:after="120" w:line="240" w:lineRule="exact"/>
        <w:ind w:left="284" w:hanging="284"/>
        <w:jc w:val="both"/>
        <w:rPr>
          <w:rFonts w:eastAsia="Arial"/>
        </w:rPr>
      </w:pPr>
      <w:r w:rsidRPr="00462BC0">
        <w:rPr>
          <w:rFonts w:eastAsia="Arial"/>
        </w:rPr>
        <w:t>Zamawiający uprawniony jest do kontrolowania prawidłowości wykonywania robót, w szczególności ich jakości, terminowości i użycia właściwych materiałów oraz do żądania utrwalenia wyników kontroli w odpowiednich dokumentach</w:t>
      </w:r>
      <w:r w:rsidR="006E41E7" w:rsidRPr="00462BC0">
        <w:rPr>
          <w:rFonts w:eastAsia="Arial"/>
        </w:rPr>
        <w:t>, na koszt Zamawiającego</w:t>
      </w:r>
      <w:r w:rsidRPr="00462BC0">
        <w:rPr>
          <w:rFonts w:eastAsia="Arial"/>
        </w:rPr>
        <w:t xml:space="preserve">. </w:t>
      </w:r>
      <w:r w:rsidR="006E41E7" w:rsidRPr="00462BC0">
        <w:rPr>
          <w:rFonts w:eastAsia="Arial"/>
        </w:rPr>
        <w:t>Zamawiający zobowiązuje się do dołożenia wszelkich starań, aby korzystanie przez niego z uprawnień, o których mowa w zdaniu poprzedzającym, odbywało się z jak najmniejszym obciążeniem dla Wykonawcy i bez powodowania utrudnień w realizacji Przedmiotu Umowy przez Wykonawcę.</w:t>
      </w:r>
    </w:p>
    <w:p w:rsidR="00C828ED" w:rsidRPr="00462BC0" w:rsidRDefault="000536F3" w:rsidP="00C0473E">
      <w:pPr>
        <w:numPr>
          <w:ilvl w:val="0"/>
          <w:numId w:val="3"/>
        </w:numPr>
        <w:tabs>
          <w:tab w:val="left" w:pos="284"/>
        </w:tabs>
        <w:spacing w:before="120" w:after="120" w:line="240" w:lineRule="exact"/>
        <w:ind w:left="284" w:hanging="284"/>
        <w:jc w:val="both"/>
        <w:rPr>
          <w:rFonts w:eastAsia="Arial"/>
        </w:rPr>
      </w:pPr>
      <w:r w:rsidRPr="00462BC0">
        <w:rPr>
          <w:rFonts w:eastAsia="Arial"/>
        </w:rPr>
        <w:t>Strony niniejszym wyłączają uprawnienie Zamawiającego do powierzenia poprawienia lub dalszego wykonywania przedmiotu Umowy innej osobie na koszt i niebezpieczeństwo Wykonawcy, przewidziane art. 636 § 1 Kodeksu cywilnego.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center"/>
        <w:rPr>
          <w:rFonts w:eastAsia="Arial"/>
        </w:rPr>
      </w:pP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</w:rPr>
      </w:pPr>
      <w:r w:rsidRPr="00462BC0">
        <w:rPr>
          <w:rFonts w:eastAsia="Arial"/>
        </w:rPr>
        <w:t xml:space="preserve">§ </w:t>
      </w:r>
      <w:r w:rsidR="00332D4A" w:rsidRPr="00462BC0">
        <w:rPr>
          <w:rFonts w:eastAsia="Arial"/>
          <w:b/>
        </w:rPr>
        <w:t>14</w:t>
      </w:r>
      <w:r w:rsidRPr="00462BC0">
        <w:rPr>
          <w:rFonts w:eastAsia="Arial"/>
          <w:b/>
        </w:rPr>
        <w:t xml:space="preserve">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  <w:b/>
        </w:rPr>
        <w:t>Kary umowne</w:t>
      </w:r>
    </w:p>
    <w:p w:rsidR="00C828ED" w:rsidRPr="00462BC0" w:rsidRDefault="00C828ED" w:rsidP="00584D2C">
      <w:pPr>
        <w:pStyle w:val="Akapitzlist1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Strony ponoszą odpowiedzialność z tytułu niewykonania lub nienależytego wykonania umowy na warunkach w niej określonych.</w:t>
      </w:r>
    </w:p>
    <w:p w:rsidR="00C828ED" w:rsidRPr="00462BC0" w:rsidRDefault="000B6859" w:rsidP="00584D2C">
      <w:pPr>
        <w:pStyle w:val="Akapitzlist1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Wykonawca</w:t>
      </w:r>
      <w:r w:rsidR="00C828ED" w:rsidRPr="00462BC0">
        <w:rPr>
          <w:rFonts w:eastAsia="Arial"/>
        </w:rPr>
        <w:t xml:space="preserve"> zapłaci Zamawiającemu następujące kary umowne: </w:t>
      </w:r>
    </w:p>
    <w:p w:rsidR="00C828ED" w:rsidRPr="00462BC0" w:rsidRDefault="00C828ED" w:rsidP="00584D2C">
      <w:pPr>
        <w:pStyle w:val="Akapitzlist1"/>
        <w:numPr>
          <w:ilvl w:val="1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za każdy dzień </w:t>
      </w:r>
      <w:r w:rsidR="00D06436" w:rsidRPr="00462BC0">
        <w:rPr>
          <w:rFonts w:eastAsia="Arial"/>
        </w:rPr>
        <w:t xml:space="preserve">zwłoki w </w:t>
      </w:r>
      <w:r w:rsidRPr="00462BC0">
        <w:rPr>
          <w:rFonts w:eastAsia="Arial"/>
        </w:rPr>
        <w:t>zakończeni</w:t>
      </w:r>
      <w:r w:rsidR="00D06436" w:rsidRPr="00462BC0">
        <w:rPr>
          <w:rFonts w:eastAsia="Arial"/>
        </w:rPr>
        <w:t>u</w:t>
      </w:r>
      <w:r w:rsidRPr="00462BC0">
        <w:rPr>
          <w:rFonts w:eastAsia="Arial"/>
        </w:rPr>
        <w:t xml:space="preserve"> robót będących przedmiotem niniejszej umowy, 0,</w:t>
      </w:r>
      <w:r w:rsidR="001D3138" w:rsidRPr="00462BC0" w:rsidDel="001D3138">
        <w:rPr>
          <w:rFonts w:eastAsia="Arial"/>
        </w:rPr>
        <w:t xml:space="preserve"> </w:t>
      </w:r>
      <w:r w:rsidR="00EE2EDC" w:rsidRPr="00462BC0">
        <w:rPr>
          <w:rFonts w:eastAsia="Arial"/>
        </w:rPr>
        <w:t>5</w:t>
      </w:r>
      <w:r w:rsidRPr="00462BC0">
        <w:rPr>
          <w:rFonts w:eastAsia="Arial"/>
        </w:rPr>
        <w:t xml:space="preserve">% wartości netto </w:t>
      </w:r>
      <w:r w:rsidR="00C0473E" w:rsidRPr="00462BC0">
        <w:rPr>
          <w:rFonts w:eastAsia="Arial"/>
        </w:rPr>
        <w:t>niewykonanych prac</w:t>
      </w:r>
      <w:r w:rsidR="00D06436" w:rsidRPr="00462BC0">
        <w:rPr>
          <w:rFonts w:eastAsia="Arial"/>
        </w:rPr>
        <w:t>, nie więcej jednak niż 10% wartości netto wynagrodzenia</w:t>
      </w:r>
      <w:r w:rsidR="005A3F8C" w:rsidRPr="00462BC0">
        <w:rPr>
          <w:rFonts w:eastAsia="Arial"/>
        </w:rPr>
        <w:t xml:space="preserve"> określonego w § 5 ust. 1 Umowy</w:t>
      </w:r>
      <w:r w:rsidR="00D06436" w:rsidRPr="00462BC0">
        <w:rPr>
          <w:rFonts w:eastAsia="Arial"/>
        </w:rPr>
        <w:t>;</w:t>
      </w:r>
      <w:r w:rsidRPr="00462BC0">
        <w:rPr>
          <w:rFonts w:eastAsia="Arial"/>
        </w:rPr>
        <w:t xml:space="preserve"> </w:t>
      </w:r>
    </w:p>
    <w:p w:rsidR="00EE2EDC" w:rsidRPr="00462BC0" w:rsidRDefault="00EE2EDC" w:rsidP="005A3F8C">
      <w:pPr>
        <w:numPr>
          <w:ilvl w:val="0"/>
          <w:numId w:val="14"/>
        </w:numPr>
        <w:tabs>
          <w:tab w:val="num" w:pos="426"/>
        </w:tabs>
        <w:suppressAutoHyphens w:val="0"/>
        <w:spacing w:before="120" w:after="120" w:line="240" w:lineRule="exact"/>
        <w:jc w:val="both"/>
      </w:pPr>
      <w:r w:rsidRPr="00462BC0">
        <w:t xml:space="preserve">W każdym wypadku łączna wysokość kar umownych zastrzeżonych </w:t>
      </w:r>
      <w:r w:rsidRPr="00462BC0">
        <w:br/>
        <w:t xml:space="preserve">w niniejszej umowie </w:t>
      </w:r>
      <w:r w:rsidR="00D90DFD" w:rsidRPr="00462BC0">
        <w:t xml:space="preserve">na rzecz Zamawiającego </w:t>
      </w:r>
      <w:r w:rsidRPr="00462BC0">
        <w:t>nie może być wyższa niż 10% warto</w:t>
      </w:r>
      <w:r w:rsidR="00D06436" w:rsidRPr="00462BC0">
        <w:t>ś</w:t>
      </w:r>
      <w:r w:rsidR="005A3F8C" w:rsidRPr="00462BC0">
        <w:t xml:space="preserve">ci </w:t>
      </w:r>
      <w:r w:rsidR="00D06436" w:rsidRPr="00462BC0">
        <w:t>netto</w:t>
      </w:r>
      <w:r w:rsidRPr="00462BC0">
        <w:t xml:space="preserve"> </w:t>
      </w:r>
      <w:r w:rsidR="005A3F8C" w:rsidRPr="00462BC0">
        <w:t>wynagrodzenia określonego</w:t>
      </w:r>
      <w:r w:rsidRPr="00462BC0">
        <w:t xml:space="preserve"> w § </w:t>
      </w:r>
      <w:r w:rsidR="00D06436" w:rsidRPr="00462BC0">
        <w:t>5</w:t>
      </w:r>
      <w:r w:rsidRPr="00462BC0">
        <w:t xml:space="preserve"> ust. 1 Umowy.</w:t>
      </w:r>
    </w:p>
    <w:p w:rsidR="00EE2EDC" w:rsidRPr="00462BC0" w:rsidRDefault="00EE2EDC" w:rsidP="00584D2C">
      <w:pPr>
        <w:numPr>
          <w:ilvl w:val="0"/>
          <w:numId w:val="14"/>
        </w:numPr>
        <w:tabs>
          <w:tab w:val="num" w:pos="426"/>
        </w:tabs>
        <w:suppressAutoHyphens w:val="0"/>
        <w:spacing w:before="120" w:after="120" w:line="240" w:lineRule="exact"/>
        <w:jc w:val="both"/>
      </w:pPr>
      <w:r w:rsidRPr="00462BC0">
        <w:t xml:space="preserve">W przypadku odstąpienia od umowy przez </w:t>
      </w:r>
      <w:r w:rsidR="006514DF" w:rsidRPr="00462BC0">
        <w:rPr>
          <w:b/>
          <w:bCs/>
        </w:rPr>
        <w:t>Wykonawcę</w:t>
      </w:r>
      <w:r w:rsidRPr="00462BC0">
        <w:t xml:space="preserve"> z przyczyn leżących po stronie </w:t>
      </w:r>
      <w:r w:rsidRPr="00462BC0">
        <w:rPr>
          <w:b/>
          <w:bCs/>
        </w:rPr>
        <w:t>Zamawiającego, Zamawiający</w:t>
      </w:r>
      <w:r w:rsidRPr="00462BC0">
        <w:t xml:space="preserve"> zobowiązany jest dodatkowo do zapłaty </w:t>
      </w:r>
      <w:r w:rsidR="006514DF" w:rsidRPr="00462BC0">
        <w:rPr>
          <w:b/>
          <w:bCs/>
        </w:rPr>
        <w:t>Wykonawcy</w:t>
      </w:r>
      <w:r w:rsidRPr="00462BC0">
        <w:rPr>
          <w:b/>
          <w:bCs/>
        </w:rPr>
        <w:t xml:space="preserve"> </w:t>
      </w:r>
      <w:r w:rsidRPr="00462BC0">
        <w:t xml:space="preserve">kary umownej w wysokości 10% </w:t>
      </w:r>
      <w:r w:rsidR="005A3F8C" w:rsidRPr="00462BC0">
        <w:t>W</w:t>
      </w:r>
      <w:r w:rsidRPr="00462BC0">
        <w:t>arto</w:t>
      </w:r>
      <w:r w:rsidR="006514DF" w:rsidRPr="00462BC0">
        <w:t>ś</w:t>
      </w:r>
      <w:r w:rsidRPr="00462BC0">
        <w:t xml:space="preserve">ci </w:t>
      </w:r>
      <w:r w:rsidR="005A3F8C" w:rsidRPr="00462BC0">
        <w:t>U</w:t>
      </w:r>
      <w:r w:rsidRPr="00462BC0">
        <w:t xml:space="preserve">mowy </w:t>
      </w:r>
      <w:r w:rsidR="005A3F8C" w:rsidRPr="00462BC0">
        <w:t>(</w:t>
      </w:r>
      <w:r w:rsidRPr="00462BC0">
        <w:t>brutto</w:t>
      </w:r>
      <w:r w:rsidR="005A3F8C" w:rsidRPr="00462BC0">
        <w:t>)</w:t>
      </w:r>
      <w:r w:rsidRPr="00462BC0">
        <w:t xml:space="preserve"> określon</w:t>
      </w:r>
      <w:r w:rsidR="006514DF" w:rsidRPr="00462BC0">
        <w:t>ej</w:t>
      </w:r>
      <w:r w:rsidRPr="00462BC0">
        <w:t xml:space="preserve"> w § </w:t>
      </w:r>
      <w:r w:rsidR="006514DF" w:rsidRPr="00462BC0">
        <w:t>5</w:t>
      </w:r>
      <w:r w:rsidRPr="00462BC0">
        <w:t xml:space="preserve"> </w:t>
      </w:r>
      <w:r w:rsidR="006514DF" w:rsidRPr="00462BC0">
        <w:t>ust.</w:t>
      </w:r>
      <w:r w:rsidRPr="00462BC0">
        <w:t xml:space="preserve"> 1</w:t>
      </w:r>
      <w:r w:rsidR="006514DF" w:rsidRPr="00462BC0">
        <w:t xml:space="preserve"> Umowy</w:t>
      </w:r>
    </w:p>
    <w:p w:rsidR="00EE2EDC" w:rsidRPr="00462BC0" w:rsidRDefault="00EE2EDC" w:rsidP="00C0473E">
      <w:pPr>
        <w:numPr>
          <w:ilvl w:val="0"/>
          <w:numId w:val="14"/>
        </w:numPr>
        <w:tabs>
          <w:tab w:val="num" w:pos="426"/>
        </w:tabs>
        <w:suppressAutoHyphens w:val="0"/>
        <w:spacing w:before="120" w:after="120" w:line="240" w:lineRule="exact"/>
        <w:jc w:val="both"/>
      </w:pPr>
      <w:r w:rsidRPr="00462BC0">
        <w:t xml:space="preserve">W przypadku odstąpienia od umowy </w:t>
      </w:r>
      <w:r w:rsidRPr="00462BC0">
        <w:rPr>
          <w:b/>
          <w:bCs/>
        </w:rPr>
        <w:t>Zamawiającego</w:t>
      </w:r>
      <w:r w:rsidRPr="00462BC0">
        <w:t xml:space="preserve"> z przyczyn</w:t>
      </w:r>
      <w:r w:rsidR="006514DF" w:rsidRPr="00462BC0">
        <w:t xml:space="preserve"> za które odpowiedzialność ponosi</w:t>
      </w:r>
      <w:r w:rsidRPr="00462BC0">
        <w:t xml:space="preserve"> </w:t>
      </w:r>
      <w:r w:rsidR="006514DF" w:rsidRPr="00462BC0">
        <w:rPr>
          <w:b/>
          <w:bCs/>
        </w:rPr>
        <w:t>Wykonawca</w:t>
      </w:r>
      <w:r w:rsidRPr="00462BC0">
        <w:t xml:space="preserve">, </w:t>
      </w:r>
      <w:r w:rsidR="006514DF" w:rsidRPr="00462BC0">
        <w:rPr>
          <w:b/>
          <w:bCs/>
        </w:rPr>
        <w:t>Wykonawca</w:t>
      </w:r>
      <w:r w:rsidRPr="00462BC0">
        <w:t xml:space="preserve"> zapłaci </w:t>
      </w:r>
      <w:r w:rsidRPr="00462BC0">
        <w:rPr>
          <w:b/>
          <w:bCs/>
        </w:rPr>
        <w:t>Zamawiającemu</w:t>
      </w:r>
      <w:r w:rsidRPr="00462BC0">
        <w:t xml:space="preserve"> karę umowną w wysokości 10% warto</w:t>
      </w:r>
      <w:r w:rsidR="006514DF" w:rsidRPr="00462BC0">
        <w:t>ś</w:t>
      </w:r>
      <w:r w:rsidRPr="00462BC0">
        <w:t xml:space="preserve">ci </w:t>
      </w:r>
      <w:r w:rsidR="00646FC0" w:rsidRPr="00462BC0">
        <w:t>netto</w:t>
      </w:r>
      <w:r w:rsidR="005A3F8C" w:rsidRPr="00462BC0">
        <w:t xml:space="preserve"> wynagrodzenia</w:t>
      </w:r>
      <w:r w:rsidRPr="00462BC0">
        <w:t xml:space="preserve"> określone</w:t>
      </w:r>
      <w:r w:rsidR="005A3F8C" w:rsidRPr="00462BC0">
        <w:t>go</w:t>
      </w:r>
      <w:r w:rsidRPr="00462BC0">
        <w:t xml:space="preserve"> w § </w:t>
      </w:r>
      <w:r w:rsidR="006514DF" w:rsidRPr="00462BC0">
        <w:t>5</w:t>
      </w:r>
      <w:r w:rsidRPr="00462BC0">
        <w:t xml:space="preserve"> </w:t>
      </w:r>
      <w:r w:rsidR="00E71C06" w:rsidRPr="00462BC0">
        <w:t>ust.</w:t>
      </w:r>
      <w:r w:rsidRPr="00462BC0">
        <w:t xml:space="preserve"> 1</w:t>
      </w:r>
      <w:r w:rsidR="005A3F8C" w:rsidRPr="00462BC0">
        <w:t xml:space="preserve"> Umowy</w:t>
      </w:r>
      <w:r w:rsidRPr="00462BC0">
        <w:t>.</w:t>
      </w:r>
    </w:p>
    <w:p w:rsidR="00C828ED" w:rsidRPr="00462BC0" w:rsidRDefault="006514DF" w:rsidP="00C0473E">
      <w:pPr>
        <w:pStyle w:val="Akapitzlist1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Każdej ze stron przysługuje</w:t>
      </w:r>
      <w:r w:rsidR="00C828ED" w:rsidRPr="00462BC0">
        <w:rPr>
          <w:rFonts w:eastAsia="Arial"/>
        </w:rPr>
        <w:t xml:space="preserve"> prawo do odszkodowania uzupełniającego przekraczającego </w:t>
      </w:r>
      <w:r w:rsidR="00F046B2" w:rsidRPr="00462BC0">
        <w:rPr>
          <w:rFonts w:eastAsia="Arial"/>
        </w:rPr>
        <w:t xml:space="preserve">zastrzeżone </w:t>
      </w:r>
      <w:r w:rsidR="00C828ED" w:rsidRPr="00462BC0">
        <w:rPr>
          <w:rFonts w:eastAsia="Arial"/>
        </w:rPr>
        <w:t>kary umowne do wysokości rzeczywiście poniesion</w:t>
      </w:r>
      <w:r w:rsidR="00EF0CBE" w:rsidRPr="00462BC0">
        <w:rPr>
          <w:rFonts w:eastAsia="Arial"/>
          <w:lang w:bidi="he-IL"/>
        </w:rPr>
        <w:t>ej</w:t>
      </w:r>
      <w:r w:rsidR="00C828ED" w:rsidRPr="00462BC0">
        <w:rPr>
          <w:rFonts w:eastAsia="Arial"/>
        </w:rPr>
        <w:t xml:space="preserve"> </w:t>
      </w:r>
      <w:r w:rsidR="00EF0CBE" w:rsidRPr="00462BC0">
        <w:rPr>
          <w:rFonts w:eastAsia="Arial"/>
        </w:rPr>
        <w:t>szkody</w:t>
      </w:r>
      <w:r w:rsidR="00C828ED" w:rsidRPr="00462BC0">
        <w:rPr>
          <w:rFonts w:eastAsia="Arial"/>
        </w:rPr>
        <w:t xml:space="preserve">. </w:t>
      </w:r>
    </w:p>
    <w:p w:rsidR="00C828ED" w:rsidRPr="00462BC0" w:rsidRDefault="00C828ED" w:rsidP="00584D2C">
      <w:pPr>
        <w:pStyle w:val="Akapitzlist1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  <w:lang w:eastAsia="he-IL" w:bidi="he-IL"/>
        </w:rPr>
        <w:t xml:space="preserve">Zamawiający zapłaci </w:t>
      </w:r>
      <w:r w:rsidR="000B6859" w:rsidRPr="00462BC0">
        <w:rPr>
          <w:rFonts w:eastAsia="Arial"/>
          <w:lang w:eastAsia="he-IL" w:bidi="he-IL"/>
        </w:rPr>
        <w:t>Wykonawcy</w:t>
      </w:r>
      <w:r w:rsidRPr="00462BC0">
        <w:rPr>
          <w:rFonts w:eastAsia="Arial"/>
          <w:lang w:eastAsia="he-IL" w:bidi="he-IL"/>
        </w:rPr>
        <w:t xml:space="preserve"> odsetki </w:t>
      </w:r>
      <w:r w:rsidR="006E4DB5" w:rsidRPr="00462BC0">
        <w:rPr>
          <w:rFonts w:eastAsia="Arial"/>
          <w:lang w:eastAsia="he-IL" w:bidi="he-IL"/>
        </w:rPr>
        <w:t>ustawowe</w:t>
      </w:r>
      <w:r w:rsidR="00E970ED" w:rsidRPr="00462BC0">
        <w:rPr>
          <w:rFonts w:eastAsia="Arial"/>
          <w:lang w:eastAsia="he-IL" w:bidi="he-IL"/>
        </w:rPr>
        <w:t xml:space="preserve"> </w:t>
      </w:r>
      <w:r w:rsidR="006E4DB5" w:rsidRPr="00462BC0">
        <w:rPr>
          <w:rFonts w:eastAsia="Arial"/>
          <w:lang w:eastAsia="he-IL" w:bidi="he-IL"/>
        </w:rPr>
        <w:t>za opóźnienie w transakcjach handlowych</w:t>
      </w:r>
      <w:r w:rsidRPr="00462BC0">
        <w:rPr>
          <w:rFonts w:eastAsia="Arial"/>
          <w:lang w:eastAsia="he-IL" w:bidi="he-IL"/>
        </w:rPr>
        <w:t>, za każdy dzień opóźnienia w regulowaniu należności określonych w niniejszej Umowie.</w:t>
      </w:r>
    </w:p>
    <w:p w:rsidR="00C828ED" w:rsidRPr="00462BC0" w:rsidRDefault="00C828ED" w:rsidP="00584D2C">
      <w:pPr>
        <w:pStyle w:val="Akapitzlist1"/>
        <w:numPr>
          <w:ilvl w:val="0"/>
          <w:numId w:val="14"/>
        </w:numPr>
        <w:tabs>
          <w:tab w:val="left" w:pos="284"/>
        </w:tabs>
        <w:spacing w:before="120" w:after="120" w:line="240" w:lineRule="exact"/>
        <w:jc w:val="both"/>
        <w:rPr>
          <w:rFonts w:eastAsia="Arial"/>
          <w:b/>
          <w:lang w:eastAsia="he-IL" w:bidi="he-IL"/>
        </w:rPr>
      </w:pPr>
      <w:r w:rsidRPr="00462BC0">
        <w:rPr>
          <w:rFonts w:eastAsia="Arial"/>
        </w:rPr>
        <w:t>Zamawiający zapłaci</w:t>
      </w:r>
      <w:r w:rsidR="00A71B62">
        <w:rPr>
          <w:rFonts w:eastAsia="Arial"/>
        </w:rPr>
        <w:t xml:space="preserve"> Wykonawcy</w:t>
      </w:r>
      <w:r w:rsidRPr="00462BC0">
        <w:rPr>
          <w:rFonts w:eastAsia="Arial"/>
        </w:rPr>
        <w:t xml:space="preserve"> karę </w:t>
      </w:r>
      <w:r w:rsidR="00E2306E" w:rsidRPr="00462BC0">
        <w:rPr>
          <w:rFonts w:eastAsia="Arial"/>
        </w:rPr>
        <w:t>u</w:t>
      </w:r>
      <w:r w:rsidRPr="00462BC0">
        <w:rPr>
          <w:rFonts w:eastAsia="Arial"/>
        </w:rPr>
        <w:t xml:space="preserve">mowną w wysokości 0,2% </w:t>
      </w:r>
      <w:r w:rsidR="006E4DB5" w:rsidRPr="00462BC0">
        <w:rPr>
          <w:rFonts w:eastAsia="Arial"/>
        </w:rPr>
        <w:t>W</w:t>
      </w:r>
      <w:r w:rsidRPr="00462BC0">
        <w:rPr>
          <w:rFonts w:eastAsia="Arial"/>
        </w:rPr>
        <w:t>artości Umowy za każdy dzień opóźnienia w odbiorze robót przekraczający 7 dni od dat określonych w niniejszej Umowie.</w:t>
      </w:r>
    </w:p>
    <w:p w:rsidR="00C828ED" w:rsidRPr="00462BC0" w:rsidRDefault="00C828ED" w:rsidP="00502DAD">
      <w:pPr>
        <w:tabs>
          <w:tab w:val="left" w:pos="284"/>
        </w:tabs>
        <w:spacing w:before="120" w:after="120" w:line="240" w:lineRule="exact"/>
        <w:rPr>
          <w:rFonts w:eastAsia="Arial"/>
          <w:b/>
          <w:lang w:eastAsia="he-IL" w:bidi="he-IL"/>
        </w:rPr>
      </w:pPr>
    </w:p>
    <w:p w:rsidR="00C828ED" w:rsidRPr="00462BC0" w:rsidRDefault="00332D4A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</w:rPr>
      </w:pPr>
      <w:r w:rsidRPr="00462BC0">
        <w:rPr>
          <w:rFonts w:eastAsia="Arial"/>
          <w:b/>
        </w:rPr>
        <w:t>§15</w:t>
      </w:r>
      <w:r w:rsidR="00C828ED" w:rsidRPr="00462BC0">
        <w:rPr>
          <w:rFonts w:eastAsia="Arial"/>
          <w:b/>
        </w:rPr>
        <w:t xml:space="preserve">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</w:rPr>
      </w:pPr>
      <w:r w:rsidRPr="00462BC0">
        <w:rPr>
          <w:rFonts w:eastAsia="Arial"/>
          <w:b/>
        </w:rPr>
        <w:t>Odstąpienie od umowy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center"/>
        <w:rPr>
          <w:rFonts w:eastAsia="Arial"/>
          <w:b/>
        </w:rPr>
      </w:pP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Zamawiający ma</w:t>
      </w:r>
      <w:r w:rsidR="002D076C">
        <w:rPr>
          <w:rFonts w:eastAsia="Arial"/>
        </w:rPr>
        <w:t xml:space="preserve"> prawo odstąpić od umowy w nastę</w:t>
      </w:r>
      <w:r w:rsidRPr="00462BC0">
        <w:rPr>
          <w:rFonts w:eastAsia="Arial"/>
        </w:rPr>
        <w:t xml:space="preserve">pujących przypadkach: </w:t>
      </w:r>
    </w:p>
    <w:p w:rsidR="00C828ED" w:rsidRPr="00462BC0" w:rsidRDefault="001930AB" w:rsidP="0004326F">
      <w:pPr>
        <w:pStyle w:val="Akapitzlist1"/>
        <w:numPr>
          <w:ilvl w:val="1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zwłoki Wykonawcy w</w:t>
      </w:r>
      <w:r w:rsidR="00C828ED" w:rsidRPr="00462BC0">
        <w:rPr>
          <w:rFonts w:eastAsia="Arial"/>
        </w:rPr>
        <w:t xml:space="preserve"> rozpoczęci</w:t>
      </w:r>
      <w:r w:rsidRPr="00462BC0">
        <w:rPr>
          <w:rFonts w:eastAsia="Arial"/>
          <w:lang w:bidi="he-IL"/>
        </w:rPr>
        <w:t>u</w:t>
      </w:r>
      <w:r w:rsidRPr="00462BC0">
        <w:rPr>
          <w:rFonts w:eastAsia="Arial"/>
        </w:rPr>
        <w:t xml:space="preserve"> wykonania przedmiotu Umowy powyżej 30 dni od planowanej daty rozpoczęcia robót</w:t>
      </w:r>
    </w:p>
    <w:p w:rsidR="00C828ED" w:rsidRPr="00462BC0" w:rsidRDefault="00C828ED" w:rsidP="00584D2C">
      <w:pPr>
        <w:pStyle w:val="Akapitzlist1"/>
        <w:numPr>
          <w:ilvl w:val="1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wydania przez Sąd, w trakcie realizacji umowy, postanowienia o wszczęciu (otwarciu) postępowania układowego, upadłościowego, lub naprawczego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>cy lub otwarcia jego likwidacji,</w:t>
      </w:r>
    </w:p>
    <w:p w:rsidR="00C828ED" w:rsidRPr="00462BC0" w:rsidRDefault="00C828ED" w:rsidP="00584D2C">
      <w:pPr>
        <w:pStyle w:val="Akapitzlist1"/>
        <w:numPr>
          <w:ilvl w:val="1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wydania nakazu zajęcia majątku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>cy w szczególności zajęcia wierzytelności z tytułu wykonania Umowy,</w:t>
      </w:r>
    </w:p>
    <w:p w:rsidR="00D90DFD" w:rsidRPr="00462BC0" w:rsidRDefault="00D90DF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Strony wyłączają niniejszym uprawnienie Zamawiającego do odstąpienia od Umowy w okolicznościach określonych w art. 635 k.c.</w:t>
      </w:r>
    </w:p>
    <w:p w:rsidR="00C87E0A" w:rsidRPr="00462BC0" w:rsidRDefault="00C87E0A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>ca może odstąpić od Umowy z przyczyn leżąc</w:t>
      </w:r>
      <w:r w:rsidRPr="00462BC0">
        <w:rPr>
          <w:rFonts w:eastAsia="Arial"/>
        </w:rPr>
        <w:t xml:space="preserve">ych po stronie Zamawiającego: </w:t>
      </w:r>
    </w:p>
    <w:p w:rsidR="00C828ED" w:rsidRPr="00462BC0" w:rsidRDefault="00C828ED" w:rsidP="00584D2C">
      <w:pPr>
        <w:pStyle w:val="Akapitzlist1"/>
        <w:numPr>
          <w:ilvl w:val="1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przypadku otwarcia postępowania upadłościowego, układowego, naprawczego lub likwidacyjnego w stosunku do Zamawiającego,</w:t>
      </w:r>
    </w:p>
    <w:p w:rsidR="00C828ED" w:rsidRPr="00462BC0" w:rsidRDefault="00C828ED" w:rsidP="00584D2C">
      <w:pPr>
        <w:pStyle w:val="Akapitzlist1"/>
        <w:numPr>
          <w:ilvl w:val="1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przypadku przekraczającego 30 dni opóźnienia w wykonywaniu obowiązków Zamawiającego, nałożonych na mocy niniejszej Umowy,</w:t>
      </w: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Odstąpienie od Umowy przez </w:t>
      </w:r>
      <w:r w:rsidR="0057677A" w:rsidRPr="00462BC0">
        <w:rPr>
          <w:rFonts w:eastAsia="Arial"/>
        </w:rPr>
        <w:t xml:space="preserve">Stronę </w:t>
      </w:r>
      <w:r w:rsidRPr="00462BC0">
        <w:rPr>
          <w:rFonts w:eastAsia="Arial"/>
        </w:rPr>
        <w:t xml:space="preserve">następuje poprzez pisemne oświadczenie </w:t>
      </w:r>
      <w:r w:rsidR="0057677A" w:rsidRPr="00462BC0">
        <w:rPr>
          <w:rFonts w:eastAsia="Arial"/>
        </w:rPr>
        <w:t xml:space="preserve">Strony </w:t>
      </w:r>
      <w:r w:rsidRPr="00462BC0">
        <w:rPr>
          <w:rFonts w:eastAsia="Arial"/>
        </w:rPr>
        <w:t xml:space="preserve">dostarczone </w:t>
      </w:r>
      <w:r w:rsidR="0057677A" w:rsidRPr="00462BC0">
        <w:rPr>
          <w:rFonts w:eastAsia="Arial"/>
        </w:rPr>
        <w:t xml:space="preserve">drugiej Stronie </w:t>
      </w:r>
      <w:r w:rsidRPr="00462BC0">
        <w:rPr>
          <w:rFonts w:eastAsia="Arial"/>
        </w:rPr>
        <w:t xml:space="preserve">listem poleconym. </w:t>
      </w:r>
      <w:r w:rsidR="0057677A" w:rsidRPr="00462BC0">
        <w:rPr>
          <w:rFonts w:eastAsia="Arial"/>
        </w:rPr>
        <w:t xml:space="preserve">W przypadku odstąpienia </w:t>
      </w:r>
      <w:r w:rsidRPr="00462BC0">
        <w:rPr>
          <w:rFonts w:eastAsia="Arial"/>
        </w:rPr>
        <w:t>od Umowy</w:t>
      </w:r>
      <w:r w:rsidR="0057677A" w:rsidRPr="00462BC0">
        <w:rPr>
          <w:rFonts w:eastAsia="Arial"/>
        </w:rPr>
        <w:t xml:space="preserve"> przez którąkolwiek ze Stron</w:t>
      </w:r>
      <w:r w:rsidRPr="00462BC0">
        <w:rPr>
          <w:rFonts w:eastAsia="Arial"/>
        </w:rPr>
        <w:t xml:space="preserve">,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ca zachowuje prawo do wynagrodzenia w wysokości proporcjonalnej do stopnia wykonania przedmiotu Umowy na dzień odstąpienia. Strony dokonują odbioru wykonanych do dnia odstąpienia robót oraz dostarczonych na plac budowy materiałów i stwierdzają ich zakres oraz zgodność wykonania z Umową. W przypadku wyprodukowania materiałów niezbędnych do realizacji przedmiotu Umowy, a przed ich </w:t>
      </w:r>
      <w:r w:rsidR="00C87E0A" w:rsidRPr="00462BC0">
        <w:rPr>
          <w:rFonts w:eastAsia="Arial"/>
        </w:rPr>
        <w:t>Wykonaw</w:t>
      </w:r>
      <w:r w:rsidR="002D076C">
        <w:rPr>
          <w:rFonts w:eastAsia="Arial"/>
        </w:rPr>
        <w:t>c</w:t>
      </w:r>
      <w:r w:rsidRPr="00462BC0">
        <w:rPr>
          <w:rFonts w:eastAsia="Arial"/>
        </w:rPr>
        <w:t xml:space="preserve">ą na plac budowy Strony zliczą ilość materiałów i sprawdzą ich zgodność z projektem i Umową.  </w:t>
      </w: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 odbioru strony sporządzają protokół, określający stopień wykonania przedmiotu Umowy na dzień odstąpienia stanowiący podstawę do wzajemnych rozliczeń. Do odbioru i sporządzenia protokołu stosuje się odpowiednio § </w:t>
      </w:r>
      <w:r w:rsidR="0057677A" w:rsidRPr="00462BC0">
        <w:rPr>
          <w:rFonts w:eastAsia="Arial"/>
        </w:rPr>
        <w:t>9</w:t>
      </w:r>
      <w:r w:rsidRPr="00462BC0">
        <w:rPr>
          <w:rFonts w:eastAsia="Arial"/>
        </w:rPr>
        <w:t xml:space="preserve"> ust. 3, 4, 5 i 6 niniejszej Umowy.</w:t>
      </w: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Jeżeli z powodu okoliczności, za które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ca nie ponosi odpowiedzialności zaistniała trwała niemożność wykonania przedmiotu Umowy,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cy przysługuje prawo do odstąpienia od Umowy, przy czym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ca zobowiązany jest do zwrotu Zamawiającemu kwot wpłaconych przez niego zgodnie z Umową według ich wartości nominalnej pomniejszonych o udokumentowane koszty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 xml:space="preserve">cy poniesione w związku z częściowym wykonaniem przedmiotu Umowy. Zwrot przedmiotowych kwot następuje w terminie 14 dni od dnia odstąpienia od  Umowy. Zapis § </w:t>
      </w:r>
      <w:r w:rsidR="0057677A" w:rsidRPr="00462BC0">
        <w:rPr>
          <w:rFonts w:eastAsia="Arial"/>
        </w:rPr>
        <w:t>1</w:t>
      </w:r>
      <w:r w:rsidRPr="00462BC0">
        <w:rPr>
          <w:rFonts w:eastAsia="Arial"/>
        </w:rPr>
        <w:t>5 ust.4 stosuje się odpowiednio.</w:t>
      </w: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ka</w:t>
      </w:r>
      <w:r w:rsidR="0057677A" w:rsidRPr="00462BC0">
        <w:rPr>
          <w:rFonts w:eastAsia="Arial"/>
        </w:rPr>
        <w:t>ż</w:t>
      </w:r>
      <w:r w:rsidR="00900EEB">
        <w:rPr>
          <w:rFonts w:eastAsia="Arial"/>
        </w:rPr>
        <w:t>dym przypadku odstą</w:t>
      </w:r>
      <w:r w:rsidRPr="00462BC0">
        <w:rPr>
          <w:rFonts w:eastAsia="Arial"/>
        </w:rPr>
        <w:t>pienie od umowy powinno nastąpić w formie pisemnej pod rygorem nieważności i zawierać uzasadnienie.</w:t>
      </w:r>
    </w:p>
    <w:p w:rsidR="00C828ED" w:rsidRPr="00462BC0" w:rsidRDefault="00C828ED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razie odstąpienia od umowy zostanie sporządzony przez Strony protokó</w:t>
      </w:r>
      <w:r w:rsidRPr="00462BC0">
        <w:rPr>
          <w:rFonts w:eastAsia="Symbol"/>
        </w:rPr>
        <w:t xml:space="preserve">ł </w:t>
      </w:r>
      <w:r w:rsidRPr="00462BC0">
        <w:rPr>
          <w:rFonts w:eastAsia="Arial"/>
        </w:rPr>
        <w:t>inwentaryzacji robót na dzień odstąpienia.</w:t>
      </w:r>
    </w:p>
    <w:p w:rsidR="00C828ED" w:rsidRPr="00462BC0" w:rsidRDefault="00C87E0A" w:rsidP="00584D2C">
      <w:pPr>
        <w:pStyle w:val="Akapitzlist1"/>
        <w:numPr>
          <w:ilvl w:val="0"/>
          <w:numId w:val="15"/>
        </w:numPr>
        <w:tabs>
          <w:tab w:val="left" w:pos="284"/>
        </w:tabs>
        <w:spacing w:before="120" w:after="120" w:line="240" w:lineRule="exact"/>
        <w:jc w:val="both"/>
        <w:rPr>
          <w:rFonts w:eastAsia="Arial"/>
          <w:b/>
          <w:bCs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>ca jest zobowiązany do zabezpieczenia przerwanych robót w zakresie wzajemnie uzgodnionym</w:t>
      </w:r>
      <w:r w:rsidR="0057677A" w:rsidRPr="00462BC0">
        <w:rPr>
          <w:rFonts w:eastAsia="Arial"/>
        </w:rPr>
        <w:t>,</w:t>
      </w:r>
      <w:r w:rsidR="00C828ED" w:rsidRPr="00462BC0">
        <w:rPr>
          <w:rFonts w:eastAsia="Arial"/>
        </w:rPr>
        <w:t xml:space="preserve"> na koszt Strony, która spowodowała odstąpienie od umowy.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center"/>
        <w:rPr>
          <w:rFonts w:eastAsia="Arial"/>
          <w:b/>
          <w:bCs/>
        </w:rPr>
      </w:pPr>
    </w:p>
    <w:p w:rsidR="00C828ED" w:rsidRPr="00462BC0" w:rsidRDefault="00332D4A" w:rsidP="00026447">
      <w:pPr>
        <w:tabs>
          <w:tab w:val="left" w:pos="284"/>
        </w:tabs>
        <w:spacing w:before="120" w:after="120" w:line="240" w:lineRule="exact"/>
        <w:jc w:val="center"/>
        <w:rPr>
          <w:rFonts w:eastAsia="Arial"/>
          <w:b/>
          <w:bCs/>
        </w:rPr>
      </w:pPr>
      <w:r w:rsidRPr="00462BC0">
        <w:rPr>
          <w:rFonts w:eastAsia="Arial"/>
          <w:b/>
          <w:bCs/>
        </w:rPr>
        <w:lastRenderedPageBreak/>
        <w:t>§16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Arial"/>
          <w:b/>
          <w:bCs/>
        </w:rPr>
        <w:t>Oświadczenia Stron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center"/>
        <w:rPr>
          <w:rFonts w:eastAsia="Arial"/>
        </w:rPr>
      </w:pPr>
    </w:p>
    <w:p w:rsidR="00750D07" w:rsidRPr="00462BC0" w:rsidRDefault="00C828ED" w:rsidP="00584D2C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Zamawiający oświadcza, że: </w:t>
      </w:r>
    </w:p>
    <w:p w:rsidR="00750D07" w:rsidRPr="00462BC0" w:rsidRDefault="00C828ED" w:rsidP="00584D2C">
      <w:pPr>
        <w:pStyle w:val="Akapitzlist1"/>
        <w:numPr>
          <w:ilvl w:val="1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jest podatnikiem podatku od towarów i us</w:t>
      </w:r>
      <w:r w:rsidR="00900EEB">
        <w:rPr>
          <w:rFonts w:eastAsia="Arial"/>
        </w:rPr>
        <w:t>ł</w:t>
      </w:r>
      <w:bookmarkStart w:id="0" w:name="_GoBack"/>
      <w:bookmarkEnd w:id="0"/>
      <w:r w:rsidRPr="00462BC0">
        <w:rPr>
          <w:rFonts w:eastAsia="Arial"/>
        </w:rPr>
        <w:t xml:space="preserve">ug VAT i posługuje się nr identyfikacyjnym NIP  </w:t>
      </w:r>
      <w:r w:rsidRPr="00462BC0">
        <w:rPr>
          <w:rFonts w:eastAsia="Arial"/>
          <w:color w:val="2C2C2C"/>
        </w:rPr>
        <w:t>6263011949</w:t>
      </w:r>
    </w:p>
    <w:p w:rsidR="00C828ED" w:rsidRPr="00462BC0" w:rsidRDefault="00C828ED" w:rsidP="00584D2C">
      <w:pPr>
        <w:pStyle w:val="Akapitzlist1"/>
        <w:numPr>
          <w:ilvl w:val="1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jest upoważniony do wystawiania i otrzymywania faktur VAT. </w:t>
      </w:r>
    </w:p>
    <w:p w:rsidR="00750D07" w:rsidRPr="00462BC0" w:rsidRDefault="00C87E0A" w:rsidP="00584D2C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 xml:space="preserve">ca oświadcza, że: </w:t>
      </w:r>
    </w:p>
    <w:p w:rsidR="00750D07" w:rsidRPr="00462BC0" w:rsidRDefault="00C828ED" w:rsidP="00584D2C">
      <w:pPr>
        <w:pStyle w:val="Akapitzlist1"/>
        <w:numPr>
          <w:ilvl w:val="1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jest podatnikiem podatku VAT i posługuje się nr identyfikacyjnym NIP </w:t>
      </w:r>
      <w:r w:rsidRPr="00462BC0">
        <w:rPr>
          <w:rFonts w:eastAsia="Arial"/>
          <w:bCs/>
        </w:rPr>
        <w:t>…..................</w:t>
      </w:r>
    </w:p>
    <w:p w:rsidR="00C828ED" w:rsidRPr="00462BC0" w:rsidRDefault="00C828ED" w:rsidP="00584D2C">
      <w:pPr>
        <w:pStyle w:val="Akapitzlist1"/>
        <w:numPr>
          <w:ilvl w:val="1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jest upoważniony do wystawiania i otrzymywania faktur VAT.</w:t>
      </w:r>
    </w:p>
    <w:p w:rsidR="00C828ED" w:rsidRPr="00462BC0" w:rsidRDefault="00C87E0A" w:rsidP="00584D2C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 xml:space="preserve">ca oświadcza, że zapoznał się z terenem budowy warunkami realizacji zamówienia, przedmiarem oraz posiada niezbędne dane, jakie mogą mieć wpływ na ryzyko i okoliczności realizacji przedmiotu umowy w zakresie robót objętych niniejszą umową. </w:t>
      </w:r>
    </w:p>
    <w:p w:rsidR="00C828ED" w:rsidRPr="00462BC0" w:rsidRDefault="00C87E0A" w:rsidP="00584D2C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 xml:space="preserve">ca przyjmuje zamówienie do wykonania bez zastrzeżeń i wykona przedmiot umowy zgodnie z zasadami wiedzy technicznej, polskimi normami, prawem budowlanym i zapisami niniejszej umowy. </w:t>
      </w:r>
    </w:p>
    <w:p w:rsidR="00C828ED" w:rsidRPr="00462BC0" w:rsidRDefault="00C87E0A" w:rsidP="000C724D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 xml:space="preserve">ca oświadcza, iż pracownicy realizujący przedmiot umowy posiadają aktualne, udokumentowane badania lekarskie i są przeszkoleni w zakresie przepisów BHP i przeciwpożarowych. </w:t>
      </w:r>
    </w:p>
    <w:p w:rsidR="00C828ED" w:rsidRPr="00462BC0" w:rsidRDefault="00C828ED" w:rsidP="000C724D">
      <w:pPr>
        <w:pStyle w:val="Akapitzlist1"/>
        <w:numPr>
          <w:ilvl w:val="0"/>
          <w:numId w:val="19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Strony oświadczają, że ewentualne spory powstałe na tle realizacji postanowień niniejszej umowy będą rozwiązywane polubownie, a w przypadku braku porozumienia rozstrzygane będą przez sąd właściwy dla siedziby </w:t>
      </w:r>
      <w:r w:rsidR="00EE2EDC" w:rsidRPr="00462BC0">
        <w:rPr>
          <w:rFonts w:eastAsia="Arial"/>
        </w:rPr>
        <w:t>powoda</w:t>
      </w:r>
      <w:r w:rsidRPr="00462BC0">
        <w:rPr>
          <w:rFonts w:eastAsia="Arial"/>
        </w:rPr>
        <w:t xml:space="preserve">. 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left="284"/>
        <w:jc w:val="both"/>
        <w:rPr>
          <w:rFonts w:eastAsia="Arial"/>
        </w:rPr>
      </w:pPr>
    </w:p>
    <w:p w:rsidR="00C828ED" w:rsidRPr="00462BC0" w:rsidRDefault="00332D4A" w:rsidP="00584D2C">
      <w:pPr>
        <w:tabs>
          <w:tab w:val="left" w:pos="284"/>
        </w:tabs>
        <w:spacing w:before="120" w:after="120" w:line="240" w:lineRule="exact"/>
        <w:jc w:val="center"/>
        <w:rPr>
          <w:rFonts w:eastAsia="Times New Roman"/>
          <w:b/>
          <w:bCs/>
        </w:rPr>
      </w:pPr>
      <w:r w:rsidRPr="00462BC0">
        <w:rPr>
          <w:rFonts w:eastAsia="Times New Roman"/>
          <w:b/>
          <w:bCs/>
        </w:rPr>
        <w:t>§17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</w:rPr>
      </w:pPr>
      <w:r w:rsidRPr="00462BC0">
        <w:rPr>
          <w:rFonts w:eastAsia="Times New Roman"/>
          <w:b/>
          <w:bCs/>
        </w:rPr>
        <w:t>Postanowienia końcowe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jc w:val="center"/>
        <w:rPr>
          <w:rFonts w:eastAsia="Arial"/>
        </w:rPr>
      </w:pPr>
    </w:p>
    <w:p w:rsidR="00C828ED" w:rsidRPr="00462BC0" w:rsidRDefault="00C828ED" w:rsidP="00584D2C">
      <w:pPr>
        <w:pStyle w:val="Akapitzlist1"/>
        <w:numPr>
          <w:ilvl w:val="0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 sprawach nieuregulowanych niniejszą umową mają zastosowanie przepisy Kodeksu Cywilnego a w szczególności przepisy dotyczące umów o roboty budowlane.</w:t>
      </w:r>
    </w:p>
    <w:p w:rsidR="00C828ED" w:rsidRPr="00462BC0" w:rsidRDefault="00C828ED" w:rsidP="00C41BB1">
      <w:pPr>
        <w:pStyle w:val="Akapitzlist1"/>
        <w:numPr>
          <w:ilvl w:val="0"/>
          <w:numId w:val="16"/>
        </w:numPr>
        <w:spacing w:before="120" w:after="120" w:line="240" w:lineRule="exact"/>
        <w:rPr>
          <w:rFonts w:eastAsia="Times New Roman"/>
        </w:rPr>
      </w:pPr>
      <w:r w:rsidRPr="00462BC0">
        <w:rPr>
          <w:rFonts w:eastAsia="Arial"/>
        </w:rPr>
        <w:t xml:space="preserve">Wszelkie doręczenia związane z niniejszą Umową będą dokonywane na adresy Stron podane w komparycji Umowy, w szczególności doręczenia faktur VAT wystawionych na podstawie niniejszej Umowy, przesyłką kurierską , listem poleconym lub dostarczone osobiście. </w:t>
      </w:r>
    </w:p>
    <w:p w:rsidR="00C828ED" w:rsidRPr="00462BC0" w:rsidRDefault="00C828ED" w:rsidP="00584D2C">
      <w:pPr>
        <w:pStyle w:val="Akapitzlist1"/>
        <w:numPr>
          <w:ilvl w:val="0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Reprezentanci Stron w ramach czynności związanych z realizacją niniejszej Umowy. </w:t>
      </w:r>
    </w:p>
    <w:p w:rsidR="00C828ED" w:rsidRPr="00462BC0" w:rsidRDefault="00C87E0A" w:rsidP="00584D2C">
      <w:pPr>
        <w:pStyle w:val="Akapitzlist1"/>
        <w:numPr>
          <w:ilvl w:val="1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 xml:space="preserve">ca wskazuje jako osobę upoważnioną do reprezentowania </w:t>
      </w:r>
      <w:r w:rsidRPr="00462BC0">
        <w:rPr>
          <w:rFonts w:eastAsia="Arial"/>
        </w:rPr>
        <w:t>Wykonaw</w:t>
      </w:r>
      <w:r w:rsidR="00C828ED" w:rsidRPr="00462BC0">
        <w:rPr>
          <w:rFonts w:eastAsia="Arial"/>
        </w:rPr>
        <w:t>cy we wszelkich czynnościach związanych z realizacją niniejszej Umowy Pana/Panią {________} e-mail {________}, numer telefonu{________}.</w:t>
      </w:r>
    </w:p>
    <w:p w:rsidR="00C828ED" w:rsidRPr="00462BC0" w:rsidRDefault="00C828ED" w:rsidP="00584D2C">
      <w:pPr>
        <w:pStyle w:val="Akapitzlist1"/>
        <w:numPr>
          <w:ilvl w:val="1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Zamawiający wskazuje jako osobę upoważnioną do reprezentowania Zamawiającego we wszelkich czynnościach związanych z realizacją niniejszej Umowy Pana/Panią{________}, e-mail {________}, numer telefonu{________}.</w:t>
      </w:r>
      <w:r w:rsidRPr="00462BC0">
        <w:rPr>
          <w:rFonts w:eastAsia="Arial"/>
        </w:rPr>
        <w:br/>
        <w:t xml:space="preserve">Zmiany w zakresie wskazanym w lit a) lub b) powyżej wymagają pisemnego powiadomienia drugiej strony na piśmie pod rygorem przyjęcia, iż poprzednio wskazana osoba jest nadal umocowana w zakresie wszelkich czynnościach związanych z realizacją niniejszej Umowy.” Strony zobowiązują się informować wzajemnie o każdorazowej zmianie adresu do doręczeń pod rygorem uznania </w:t>
      </w:r>
      <w:r w:rsidRPr="00462BC0">
        <w:rPr>
          <w:rFonts w:eastAsia="Arial"/>
        </w:rPr>
        <w:lastRenderedPageBreak/>
        <w:t>doręczenia na ostatnio znany adres za skuteczne.</w:t>
      </w:r>
    </w:p>
    <w:p w:rsidR="00C828ED" w:rsidRPr="00462BC0" w:rsidRDefault="00C828ED" w:rsidP="00584D2C">
      <w:pPr>
        <w:pStyle w:val="Akapitzlist1"/>
        <w:numPr>
          <w:ilvl w:val="0"/>
          <w:numId w:val="16"/>
        </w:numPr>
        <w:spacing w:before="120" w:after="120" w:line="240" w:lineRule="exact"/>
        <w:rPr>
          <w:rFonts w:eastAsia="Arial"/>
        </w:rPr>
      </w:pPr>
      <w:r w:rsidRPr="00462BC0">
        <w:rPr>
          <w:rFonts w:eastAsia="Arial"/>
        </w:rPr>
        <w:t>Strony zobowiązują się informować wzajemnie o każdorazowej zmianie adresu do doręczeń pod rygorem uznania doręczenia na ostatnio znany adres za skuteczne.</w:t>
      </w:r>
    </w:p>
    <w:p w:rsidR="00EE2EDC" w:rsidRPr="00462BC0" w:rsidRDefault="00EE2EDC" w:rsidP="006256EE">
      <w:pPr>
        <w:numPr>
          <w:ilvl w:val="0"/>
          <w:numId w:val="16"/>
        </w:numPr>
        <w:suppressAutoHyphens w:val="0"/>
        <w:spacing w:before="120" w:after="120" w:line="240" w:lineRule="exact"/>
        <w:jc w:val="both"/>
      </w:pPr>
      <w:r w:rsidRPr="00462BC0">
        <w:t>Strony ustalają, że ostateczne rozliczenie Stron z tytułu wykonania niniejszej Umowy nastąpi w terminie 14 dni, licząc od dnia podpisania protokołu odbioru końcowego dokonanego zgodnie z § 4 Umowy, w tym Strony zobowiązane są do zgłoszenia swoich roszczeń z tytułu kar umownych.  (listem poleconym, przesyłką kurierską, doręczenie osobiste). Po upływie powyższego terminu uprawnienie do zgłoszenia roszczenia z tytułu zapłaty kar umownych wygasa. Za zachowanie terminu Strony uznają nadanie pisma listem poleconym.</w:t>
      </w:r>
    </w:p>
    <w:p w:rsidR="00C828ED" w:rsidRPr="00462BC0" w:rsidRDefault="00C828ED" w:rsidP="00584D2C">
      <w:pPr>
        <w:pStyle w:val="Akapitzlist1"/>
        <w:numPr>
          <w:ilvl w:val="0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Umowę sporządzono w trzech jednobrzmiących egzemplarzach, dwa egzemplarze dla Zamawiającego, 1 egzemplarz dla </w:t>
      </w:r>
      <w:r w:rsidR="00C87E0A" w:rsidRPr="00462BC0">
        <w:rPr>
          <w:rFonts w:eastAsia="Arial"/>
        </w:rPr>
        <w:t>Wykonaw</w:t>
      </w:r>
      <w:r w:rsidRPr="00462BC0">
        <w:rPr>
          <w:rFonts w:eastAsia="Arial"/>
        </w:rPr>
        <w:t>cy</w:t>
      </w:r>
    </w:p>
    <w:p w:rsidR="00C828ED" w:rsidRPr="00462BC0" w:rsidRDefault="00C828ED" w:rsidP="00584D2C">
      <w:pPr>
        <w:pStyle w:val="Akapitzlist1"/>
        <w:numPr>
          <w:ilvl w:val="0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Strony zobowiązują się informować wzajemnie o każdorazowej zmianie osób wskazanych na podstawie ust. </w:t>
      </w:r>
      <w:r w:rsidR="00007025" w:rsidRPr="00462BC0">
        <w:rPr>
          <w:rFonts w:eastAsia="Arial"/>
        </w:rPr>
        <w:t>3</w:t>
      </w:r>
      <w:r w:rsidRPr="00462BC0">
        <w:rPr>
          <w:rFonts w:eastAsia="Arial"/>
        </w:rPr>
        <w:t xml:space="preserve"> powyżej, pod rygorem uznania dokonanych z dotychczas znaną osobą ustaleń za skuteczne.</w:t>
      </w:r>
    </w:p>
    <w:p w:rsidR="00C828ED" w:rsidRPr="00462BC0" w:rsidRDefault="00C828ED" w:rsidP="009108E8">
      <w:pPr>
        <w:pStyle w:val="Akapitzlist1"/>
        <w:numPr>
          <w:ilvl w:val="0"/>
          <w:numId w:val="16"/>
        </w:numPr>
        <w:tabs>
          <w:tab w:val="left" w:pos="284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Wszelkie zmiany i uzupełnienia niniejszej Umowy oraz załączniki dla swej ważności wymagają formy pisemnej.</w:t>
      </w:r>
    </w:p>
    <w:p w:rsidR="00C828ED" w:rsidRPr="00462BC0" w:rsidRDefault="00C828ED" w:rsidP="00584D2C">
      <w:pPr>
        <w:tabs>
          <w:tab w:val="left" w:pos="284"/>
        </w:tabs>
        <w:spacing w:before="120" w:after="120" w:line="240" w:lineRule="exact"/>
        <w:ind w:hanging="720"/>
        <w:jc w:val="both"/>
        <w:rPr>
          <w:rFonts w:eastAsia="Arial"/>
        </w:rPr>
      </w:pPr>
    </w:p>
    <w:p w:rsidR="00C828ED" w:rsidRPr="00462BC0" w:rsidRDefault="00C828ED" w:rsidP="00584D2C">
      <w:pPr>
        <w:spacing w:before="120" w:after="120" w:line="240" w:lineRule="exact"/>
        <w:jc w:val="both"/>
        <w:rPr>
          <w:rFonts w:eastAsia="Arial"/>
          <w:u w:val="single"/>
        </w:rPr>
      </w:pPr>
      <w:r w:rsidRPr="00462BC0">
        <w:rPr>
          <w:rFonts w:eastAsia="Times New Roman"/>
        </w:rPr>
        <w:t>Załą</w:t>
      </w:r>
      <w:r w:rsidRPr="00462BC0">
        <w:rPr>
          <w:rFonts w:eastAsia="Arial"/>
        </w:rPr>
        <w:t>czni</w:t>
      </w:r>
      <w:r w:rsidR="00847E4F" w:rsidRPr="00462BC0">
        <w:rPr>
          <w:rFonts w:eastAsia="Arial"/>
        </w:rPr>
        <w:t>ki stanowiące integralną część U</w:t>
      </w:r>
      <w:r w:rsidRPr="00462BC0">
        <w:rPr>
          <w:rFonts w:eastAsia="Arial"/>
        </w:rPr>
        <w:t xml:space="preserve">mowy: </w:t>
      </w: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  <w:u w:val="single"/>
        </w:rPr>
      </w:pP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  <w:u w:val="single"/>
        </w:rPr>
        <w:t>Załącznik nr 1</w:t>
      </w: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 xml:space="preserve">- Oferta wraz z załącznikami </w:t>
      </w:r>
    </w:p>
    <w:p w:rsidR="001E0B9A" w:rsidRPr="00462BC0" w:rsidRDefault="001E0B9A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Załącznik nr 2</w:t>
      </w:r>
    </w:p>
    <w:p w:rsidR="001E0B9A" w:rsidRPr="00462BC0" w:rsidRDefault="001E0B9A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  <w:r w:rsidRPr="00462BC0">
        <w:rPr>
          <w:rFonts w:eastAsia="Arial"/>
        </w:rPr>
        <w:t>- Wzór Gwarancji Zapłaty (Wynagrodzenia Wykonawcy)</w:t>
      </w:r>
    </w:p>
    <w:p w:rsidR="00C55589" w:rsidRPr="00462BC0" w:rsidRDefault="00C55589" w:rsidP="001D3138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  <w:highlight w:val="lightGray"/>
          <w:rtl/>
        </w:rPr>
      </w:pP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</w:p>
    <w:p w:rsidR="00C828ED" w:rsidRPr="00462BC0" w:rsidRDefault="00C828ED" w:rsidP="00584D2C">
      <w:pPr>
        <w:tabs>
          <w:tab w:val="left" w:pos="14"/>
          <w:tab w:val="left" w:pos="1377"/>
        </w:tabs>
        <w:spacing w:before="120" w:after="120" w:line="240" w:lineRule="exact"/>
        <w:jc w:val="both"/>
        <w:rPr>
          <w:rFonts w:eastAsia="Arial"/>
        </w:rPr>
      </w:pPr>
    </w:p>
    <w:p w:rsidR="00C828ED" w:rsidRPr="00462BC0" w:rsidRDefault="00C87E0A" w:rsidP="00584D2C">
      <w:pPr>
        <w:spacing w:before="120" w:after="120" w:line="240" w:lineRule="exact"/>
        <w:jc w:val="both"/>
      </w:pPr>
      <w:r w:rsidRPr="00462BC0">
        <w:rPr>
          <w:rFonts w:eastAsia="Arial"/>
          <w:b/>
          <w:bCs/>
        </w:rPr>
        <w:t>WYKONAW</w:t>
      </w:r>
      <w:r w:rsidR="00C828ED" w:rsidRPr="00462BC0">
        <w:rPr>
          <w:rFonts w:eastAsia="Arial"/>
          <w:b/>
          <w:bCs/>
        </w:rPr>
        <w:t>CA:</w:t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Arial"/>
          <w:b/>
          <w:bCs/>
        </w:rPr>
        <w:tab/>
      </w:r>
      <w:r w:rsidR="00C828ED" w:rsidRPr="00462BC0">
        <w:rPr>
          <w:rFonts w:eastAsia="Times New Roman"/>
          <w:b/>
          <w:bCs/>
        </w:rPr>
        <w:t>ZAMAWIAJĄ</w:t>
      </w:r>
      <w:r w:rsidR="00C828ED" w:rsidRPr="00462BC0">
        <w:rPr>
          <w:rFonts w:eastAsia="Arial"/>
          <w:b/>
          <w:bCs/>
        </w:rPr>
        <w:t xml:space="preserve">CY: </w:t>
      </w:r>
    </w:p>
    <w:sectPr w:rsidR="00C828ED" w:rsidRPr="00462BC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276" w:left="1134" w:header="708" w:footer="708" w:gutter="0"/>
      <w:cols w:space="708"/>
      <w:docGrid w:linePitch="600" w:charSpace="-61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1E" w:rsidRDefault="00FB221E">
      <w:r>
        <w:separator/>
      </w:r>
    </w:p>
  </w:endnote>
  <w:endnote w:type="continuationSeparator" w:id="0">
    <w:p w:rsidR="00FB221E" w:rsidRDefault="00FB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ED" w:rsidRDefault="00C828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ED" w:rsidRDefault="00C828E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ED" w:rsidRDefault="00C8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1E" w:rsidRDefault="00FB221E">
      <w:r>
        <w:separator/>
      </w:r>
    </w:p>
  </w:footnote>
  <w:footnote w:type="continuationSeparator" w:id="0">
    <w:p w:rsidR="00FB221E" w:rsidRDefault="00FB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ED" w:rsidRDefault="003D241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81150" cy="876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28ED">
      <w:t xml:space="preserve">        </w:t>
    </w:r>
    <w:r>
      <w:rPr>
        <w:noProof/>
        <w:lang w:eastAsia="pl-PL"/>
      </w:rPr>
      <w:drawing>
        <wp:inline distT="0" distB="0" distL="0" distR="0">
          <wp:extent cx="1666875" cy="8191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28ED">
      <w:t xml:space="preserve">  </w:t>
    </w:r>
    <w:r>
      <w:rPr>
        <w:noProof/>
        <w:lang w:eastAsia="pl-PL"/>
      </w:rPr>
      <w:drawing>
        <wp:inline distT="0" distB="0" distL="0" distR="0">
          <wp:extent cx="23145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ED" w:rsidRDefault="00C828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2.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2.%3.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2.%3.%4.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2.%3.%4.%5.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2.%3.%4.%5.%6.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2.%3.%4.%5.%6.%7.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FD32347C"/>
    <w:name w:val="WWNum17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55"/>
        </w:tabs>
        <w:ind w:left="149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EB48B93A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9ED28364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DC96F67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1" w15:restartNumberingAfterBreak="0">
    <w:nsid w:val="0000000C"/>
    <w:multiLevelType w:val="multilevel"/>
    <w:tmpl w:val="ADAAF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4" w15:restartNumberingAfterBreak="0">
    <w:nsid w:val="0000000F"/>
    <w:multiLevelType w:val="multilevel"/>
    <w:tmpl w:val="096CDCF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9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0874FE5"/>
    <w:multiLevelType w:val="hybridMultilevel"/>
    <w:tmpl w:val="F4C6099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5785FC5"/>
    <w:multiLevelType w:val="hybridMultilevel"/>
    <w:tmpl w:val="44F25B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263458"/>
    <w:multiLevelType w:val="multilevel"/>
    <w:tmpl w:val="096CD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D352146"/>
    <w:multiLevelType w:val="hybridMultilevel"/>
    <w:tmpl w:val="507C19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F653F2"/>
    <w:multiLevelType w:val="hybridMultilevel"/>
    <w:tmpl w:val="87E25264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820F4"/>
    <w:multiLevelType w:val="hybridMultilevel"/>
    <w:tmpl w:val="D01413DE"/>
    <w:lvl w:ilvl="0" w:tplc="C0A295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11A3A"/>
    <w:multiLevelType w:val="hybridMultilevel"/>
    <w:tmpl w:val="9ED84B6A"/>
    <w:lvl w:ilvl="0" w:tplc="FF169B06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472DA"/>
    <w:multiLevelType w:val="multilevel"/>
    <w:tmpl w:val="FD3234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55"/>
        </w:tabs>
        <w:ind w:left="1495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BE9665F"/>
    <w:multiLevelType w:val="hybridMultilevel"/>
    <w:tmpl w:val="FFE8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1F1A1D"/>
    <w:multiLevelType w:val="multilevel"/>
    <w:tmpl w:val="ADAAF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4B83BB3"/>
    <w:multiLevelType w:val="hybridMultilevel"/>
    <w:tmpl w:val="927C0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6"/>
        <w:szCs w:val="2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00CD"/>
    <w:multiLevelType w:val="singleLevel"/>
    <w:tmpl w:val="0204A80C"/>
    <w:lvl w:ilvl="0">
      <w:start w:val="1"/>
      <w:numFmt w:val="decimal"/>
      <w:pStyle w:val="Spistreci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29" w15:restartNumberingAfterBreak="0">
    <w:nsid w:val="7782756F"/>
    <w:multiLevelType w:val="multilevel"/>
    <w:tmpl w:val="988802A0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7F2743DF"/>
    <w:multiLevelType w:val="hybridMultilevel"/>
    <w:tmpl w:val="E4E82054"/>
    <w:lvl w:ilvl="0" w:tplc="C0A295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4"/>
  </w:num>
  <w:num w:numId="19">
    <w:abstractNumId w:val="19"/>
  </w:num>
  <w:num w:numId="20">
    <w:abstractNumId w:val="28"/>
  </w:num>
  <w:num w:numId="21">
    <w:abstractNumId w:val="25"/>
  </w:num>
  <w:num w:numId="22">
    <w:abstractNumId w:val="17"/>
  </w:num>
  <w:num w:numId="23">
    <w:abstractNumId w:val="21"/>
  </w:num>
  <w:num w:numId="24">
    <w:abstractNumId w:val="18"/>
  </w:num>
  <w:num w:numId="25">
    <w:abstractNumId w:val="27"/>
  </w:num>
  <w:num w:numId="26">
    <w:abstractNumId w:val="20"/>
  </w:num>
  <w:num w:numId="27">
    <w:abstractNumId w:val="23"/>
  </w:num>
  <w:num w:numId="28">
    <w:abstractNumId w:val="22"/>
  </w:num>
  <w:num w:numId="29">
    <w:abstractNumId w:val="26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AF"/>
    <w:rsid w:val="00000289"/>
    <w:rsid w:val="00007025"/>
    <w:rsid w:val="00013530"/>
    <w:rsid w:val="00026447"/>
    <w:rsid w:val="000279F7"/>
    <w:rsid w:val="00034CAA"/>
    <w:rsid w:val="00035779"/>
    <w:rsid w:val="0004099F"/>
    <w:rsid w:val="00042741"/>
    <w:rsid w:val="0004326F"/>
    <w:rsid w:val="00045741"/>
    <w:rsid w:val="000536F3"/>
    <w:rsid w:val="00053AE9"/>
    <w:rsid w:val="0007458F"/>
    <w:rsid w:val="0007490F"/>
    <w:rsid w:val="00083705"/>
    <w:rsid w:val="000915EB"/>
    <w:rsid w:val="00096DC9"/>
    <w:rsid w:val="000B6859"/>
    <w:rsid w:val="000C724D"/>
    <w:rsid w:val="000D4CA1"/>
    <w:rsid w:val="000D7B5B"/>
    <w:rsid w:val="000E08B9"/>
    <w:rsid w:val="000E0B98"/>
    <w:rsid w:val="000E66F5"/>
    <w:rsid w:val="000E69AE"/>
    <w:rsid w:val="000F04AF"/>
    <w:rsid w:val="000F4E46"/>
    <w:rsid w:val="00100C41"/>
    <w:rsid w:val="0010427E"/>
    <w:rsid w:val="00111CF4"/>
    <w:rsid w:val="001228AE"/>
    <w:rsid w:val="0012419D"/>
    <w:rsid w:val="00132060"/>
    <w:rsid w:val="001434CE"/>
    <w:rsid w:val="00143784"/>
    <w:rsid w:val="00151ADA"/>
    <w:rsid w:val="0016459D"/>
    <w:rsid w:val="00170749"/>
    <w:rsid w:val="0017193C"/>
    <w:rsid w:val="00177AAC"/>
    <w:rsid w:val="00183497"/>
    <w:rsid w:val="00185CBD"/>
    <w:rsid w:val="001930AB"/>
    <w:rsid w:val="001939BC"/>
    <w:rsid w:val="001C5042"/>
    <w:rsid w:val="001C5A40"/>
    <w:rsid w:val="001D1F0D"/>
    <w:rsid w:val="001D3138"/>
    <w:rsid w:val="001D72A4"/>
    <w:rsid w:val="001E0B9A"/>
    <w:rsid w:val="001E519B"/>
    <w:rsid w:val="001F0584"/>
    <w:rsid w:val="001F0727"/>
    <w:rsid w:val="002158D1"/>
    <w:rsid w:val="00224CF8"/>
    <w:rsid w:val="00225B1B"/>
    <w:rsid w:val="00237018"/>
    <w:rsid w:val="00245865"/>
    <w:rsid w:val="0025062B"/>
    <w:rsid w:val="00251544"/>
    <w:rsid w:val="002557EA"/>
    <w:rsid w:val="00255D6D"/>
    <w:rsid w:val="00265417"/>
    <w:rsid w:val="002710F3"/>
    <w:rsid w:val="002717CF"/>
    <w:rsid w:val="00295DEA"/>
    <w:rsid w:val="002A08D0"/>
    <w:rsid w:val="002A3B03"/>
    <w:rsid w:val="002A5BBA"/>
    <w:rsid w:val="002A7C5B"/>
    <w:rsid w:val="002B49B3"/>
    <w:rsid w:val="002B5AAD"/>
    <w:rsid w:val="002B5D2D"/>
    <w:rsid w:val="002C6EDA"/>
    <w:rsid w:val="002D076C"/>
    <w:rsid w:val="002D3536"/>
    <w:rsid w:val="002E190E"/>
    <w:rsid w:val="00307108"/>
    <w:rsid w:val="00317498"/>
    <w:rsid w:val="00332D38"/>
    <w:rsid w:val="00332D4A"/>
    <w:rsid w:val="00336489"/>
    <w:rsid w:val="00337F3F"/>
    <w:rsid w:val="00346624"/>
    <w:rsid w:val="003550AB"/>
    <w:rsid w:val="003732E7"/>
    <w:rsid w:val="00380492"/>
    <w:rsid w:val="00383D14"/>
    <w:rsid w:val="00385DA5"/>
    <w:rsid w:val="00394F1F"/>
    <w:rsid w:val="003A1363"/>
    <w:rsid w:val="003A16FC"/>
    <w:rsid w:val="003A4212"/>
    <w:rsid w:val="003A4E63"/>
    <w:rsid w:val="003A6586"/>
    <w:rsid w:val="003B1431"/>
    <w:rsid w:val="003C27A1"/>
    <w:rsid w:val="003C3D7E"/>
    <w:rsid w:val="003D2414"/>
    <w:rsid w:val="003D58E9"/>
    <w:rsid w:val="003E1FFB"/>
    <w:rsid w:val="003E2933"/>
    <w:rsid w:val="003E4DF3"/>
    <w:rsid w:val="00411C0A"/>
    <w:rsid w:val="004205AC"/>
    <w:rsid w:val="00421CC8"/>
    <w:rsid w:val="00424272"/>
    <w:rsid w:val="00430EE6"/>
    <w:rsid w:val="00433D9E"/>
    <w:rsid w:val="00437117"/>
    <w:rsid w:val="004574BE"/>
    <w:rsid w:val="004607CF"/>
    <w:rsid w:val="00462BC0"/>
    <w:rsid w:val="00465072"/>
    <w:rsid w:val="00471D8F"/>
    <w:rsid w:val="00473C11"/>
    <w:rsid w:val="00473C4B"/>
    <w:rsid w:val="00474073"/>
    <w:rsid w:val="00482337"/>
    <w:rsid w:val="00483C99"/>
    <w:rsid w:val="004857E8"/>
    <w:rsid w:val="00487B4C"/>
    <w:rsid w:val="00492956"/>
    <w:rsid w:val="0049310B"/>
    <w:rsid w:val="00495F15"/>
    <w:rsid w:val="004A0112"/>
    <w:rsid w:val="004A61B3"/>
    <w:rsid w:val="004A6A6C"/>
    <w:rsid w:val="004B544F"/>
    <w:rsid w:val="004C72E8"/>
    <w:rsid w:val="004D02EC"/>
    <w:rsid w:val="004D76B1"/>
    <w:rsid w:val="004E15F4"/>
    <w:rsid w:val="004F2588"/>
    <w:rsid w:val="004F290D"/>
    <w:rsid w:val="004F2F2E"/>
    <w:rsid w:val="00502DAD"/>
    <w:rsid w:val="0050734E"/>
    <w:rsid w:val="005123D0"/>
    <w:rsid w:val="005164E6"/>
    <w:rsid w:val="00516E8B"/>
    <w:rsid w:val="005220FE"/>
    <w:rsid w:val="0052711A"/>
    <w:rsid w:val="00536A5A"/>
    <w:rsid w:val="00537599"/>
    <w:rsid w:val="00541424"/>
    <w:rsid w:val="00541F96"/>
    <w:rsid w:val="0054476A"/>
    <w:rsid w:val="00545DC3"/>
    <w:rsid w:val="005473F1"/>
    <w:rsid w:val="0057677A"/>
    <w:rsid w:val="005773A8"/>
    <w:rsid w:val="00584D2C"/>
    <w:rsid w:val="005A3F8C"/>
    <w:rsid w:val="005A7E4A"/>
    <w:rsid w:val="005B40AF"/>
    <w:rsid w:val="005B5A4F"/>
    <w:rsid w:val="005D4E73"/>
    <w:rsid w:val="005E4C2F"/>
    <w:rsid w:val="005E6B44"/>
    <w:rsid w:val="005F0EA1"/>
    <w:rsid w:val="00604CFD"/>
    <w:rsid w:val="00607F62"/>
    <w:rsid w:val="006256EE"/>
    <w:rsid w:val="00634C60"/>
    <w:rsid w:val="00644A19"/>
    <w:rsid w:val="00646FC0"/>
    <w:rsid w:val="006510D4"/>
    <w:rsid w:val="006514DF"/>
    <w:rsid w:val="0066095C"/>
    <w:rsid w:val="00680D15"/>
    <w:rsid w:val="00697363"/>
    <w:rsid w:val="006A3512"/>
    <w:rsid w:val="006A77F5"/>
    <w:rsid w:val="006B382E"/>
    <w:rsid w:val="006B647A"/>
    <w:rsid w:val="006D3EA5"/>
    <w:rsid w:val="006D55A8"/>
    <w:rsid w:val="006E41E7"/>
    <w:rsid w:val="006E4DB5"/>
    <w:rsid w:val="006E736C"/>
    <w:rsid w:val="006F44BB"/>
    <w:rsid w:val="006F476A"/>
    <w:rsid w:val="006F5EBE"/>
    <w:rsid w:val="006F7EE7"/>
    <w:rsid w:val="00700F2E"/>
    <w:rsid w:val="007036B6"/>
    <w:rsid w:val="007070F1"/>
    <w:rsid w:val="007271C0"/>
    <w:rsid w:val="00732393"/>
    <w:rsid w:val="007434DE"/>
    <w:rsid w:val="0074493B"/>
    <w:rsid w:val="00750D07"/>
    <w:rsid w:val="00753527"/>
    <w:rsid w:val="00793CDE"/>
    <w:rsid w:val="007C3AE9"/>
    <w:rsid w:val="007C5D23"/>
    <w:rsid w:val="007C7FD8"/>
    <w:rsid w:val="007D1780"/>
    <w:rsid w:val="007D2205"/>
    <w:rsid w:val="00817D7B"/>
    <w:rsid w:val="00827B11"/>
    <w:rsid w:val="008333A5"/>
    <w:rsid w:val="00847E4F"/>
    <w:rsid w:val="00881BA4"/>
    <w:rsid w:val="00882E42"/>
    <w:rsid w:val="0088678C"/>
    <w:rsid w:val="008938FF"/>
    <w:rsid w:val="008A08B0"/>
    <w:rsid w:val="008A0DD6"/>
    <w:rsid w:val="008A7646"/>
    <w:rsid w:val="008B45C7"/>
    <w:rsid w:val="008B49EF"/>
    <w:rsid w:val="008C3930"/>
    <w:rsid w:val="008C6740"/>
    <w:rsid w:val="008D046E"/>
    <w:rsid w:val="008E403D"/>
    <w:rsid w:val="009007F6"/>
    <w:rsid w:val="00900EEB"/>
    <w:rsid w:val="0090401D"/>
    <w:rsid w:val="00904D4B"/>
    <w:rsid w:val="0090579B"/>
    <w:rsid w:val="009108E8"/>
    <w:rsid w:val="00915BA1"/>
    <w:rsid w:val="00916D01"/>
    <w:rsid w:val="00922C0F"/>
    <w:rsid w:val="0095100E"/>
    <w:rsid w:val="0095531F"/>
    <w:rsid w:val="009560C3"/>
    <w:rsid w:val="0095778B"/>
    <w:rsid w:val="009621C4"/>
    <w:rsid w:val="00967799"/>
    <w:rsid w:val="0097119B"/>
    <w:rsid w:val="0097683C"/>
    <w:rsid w:val="009803B2"/>
    <w:rsid w:val="009A026A"/>
    <w:rsid w:val="009A10C2"/>
    <w:rsid w:val="009A40C6"/>
    <w:rsid w:val="009B6764"/>
    <w:rsid w:val="009D2C64"/>
    <w:rsid w:val="009E4D08"/>
    <w:rsid w:val="009E5FEA"/>
    <w:rsid w:val="009F3138"/>
    <w:rsid w:val="00A10AA3"/>
    <w:rsid w:val="00A34DC4"/>
    <w:rsid w:val="00A35645"/>
    <w:rsid w:val="00A35A8A"/>
    <w:rsid w:val="00A40AD5"/>
    <w:rsid w:val="00A44412"/>
    <w:rsid w:val="00A536F5"/>
    <w:rsid w:val="00A540AB"/>
    <w:rsid w:val="00A66A4D"/>
    <w:rsid w:val="00A71AB4"/>
    <w:rsid w:val="00A71B62"/>
    <w:rsid w:val="00A71D1E"/>
    <w:rsid w:val="00A72CC7"/>
    <w:rsid w:val="00A7345E"/>
    <w:rsid w:val="00A7349C"/>
    <w:rsid w:val="00A93DB3"/>
    <w:rsid w:val="00AA705B"/>
    <w:rsid w:val="00AD199A"/>
    <w:rsid w:val="00AF1897"/>
    <w:rsid w:val="00AF1B61"/>
    <w:rsid w:val="00B0480C"/>
    <w:rsid w:val="00B04F5B"/>
    <w:rsid w:val="00B13EB2"/>
    <w:rsid w:val="00B21E21"/>
    <w:rsid w:val="00B34695"/>
    <w:rsid w:val="00B448BF"/>
    <w:rsid w:val="00B71A5B"/>
    <w:rsid w:val="00B73264"/>
    <w:rsid w:val="00B7418F"/>
    <w:rsid w:val="00B82560"/>
    <w:rsid w:val="00B82D0E"/>
    <w:rsid w:val="00B83FD3"/>
    <w:rsid w:val="00B94B27"/>
    <w:rsid w:val="00BA4018"/>
    <w:rsid w:val="00BD27AB"/>
    <w:rsid w:val="00BE489E"/>
    <w:rsid w:val="00BF3C6E"/>
    <w:rsid w:val="00C03B19"/>
    <w:rsid w:val="00C0473E"/>
    <w:rsid w:val="00C12BA3"/>
    <w:rsid w:val="00C14190"/>
    <w:rsid w:val="00C20047"/>
    <w:rsid w:val="00C2273E"/>
    <w:rsid w:val="00C2316B"/>
    <w:rsid w:val="00C2458C"/>
    <w:rsid w:val="00C34714"/>
    <w:rsid w:val="00C362E8"/>
    <w:rsid w:val="00C41BB1"/>
    <w:rsid w:val="00C41DEA"/>
    <w:rsid w:val="00C46A0D"/>
    <w:rsid w:val="00C522D4"/>
    <w:rsid w:val="00C55589"/>
    <w:rsid w:val="00C80A0C"/>
    <w:rsid w:val="00C828ED"/>
    <w:rsid w:val="00C87E0A"/>
    <w:rsid w:val="00C906B3"/>
    <w:rsid w:val="00CB2C25"/>
    <w:rsid w:val="00CB7342"/>
    <w:rsid w:val="00CC1946"/>
    <w:rsid w:val="00CC683D"/>
    <w:rsid w:val="00CE006F"/>
    <w:rsid w:val="00CE141B"/>
    <w:rsid w:val="00CE17EE"/>
    <w:rsid w:val="00CF4786"/>
    <w:rsid w:val="00CF786F"/>
    <w:rsid w:val="00D0355B"/>
    <w:rsid w:val="00D03754"/>
    <w:rsid w:val="00D06436"/>
    <w:rsid w:val="00D077F7"/>
    <w:rsid w:val="00D210F1"/>
    <w:rsid w:val="00D224EC"/>
    <w:rsid w:val="00D25301"/>
    <w:rsid w:val="00D26897"/>
    <w:rsid w:val="00D439F9"/>
    <w:rsid w:val="00D4720D"/>
    <w:rsid w:val="00D555CE"/>
    <w:rsid w:val="00D80FC8"/>
    <w:rsid w:val="00D8507F"/>
    <w:rsid w:val="00D90DFD"/>
    <w:rsid w:val="00DA0139"/>
    <w:rsid w:val="00DA1C22"/>
    <w:rsid w:val="00DA3624"/>
    <w:rsid w:val="00DA3FAA"/>
    <w:rsid w:val="00DB0C2D"/>
    <w:rsid w:val="00DB3447"/>
    <w:rsid w:val="00DC66D6"/>
    <w:rsid w:val="00DD2A7E"/>
    <w:rsid w:val="00DD6BED"/>
    <w:rsid w:val="00DF48B0"/>
    <w:rsid w:val="00E051EE"/>
    <w:rsid w:val="00E209FE"/>
    <w:rsid w:val="00E2306E"/>
    <w:rsid w:val="00E26DF5"/>
    <w:rsid w:val="00E3194F"/>
    <w:rsid w:val="00E40E4F"/>
    <w:rsid w:val="00E462C6"/>
    <w:rsid w:val="00E5221D"/>
    <w:rsid w:val="00E60D7A"/>
    <w:rsid w:val="00E71C06"/>
    <w:rsid w:val="00E772CF"/>
    <w:rsid w:val="00E970ED"/>
    <w:rsid w:val="00EA1CAB"/>
    <w:rsid w:val="00EA7205"/>
    <w:rsid w:val="00EB20C9"/>
    <w:rsid w:val="00EC5020"/>
    <w:rsid w:val="00EE2EDC"/>
    <w:rsid w:val="00EE6B8D"/>
    <w:rsid w:val="00EE6F3D"/>
    <w:rsid w:val="00EF0CBE"/>
    <w:rsid w:val="00EF3BEA"/>
    <w:rsid w:val="00EF47E8"/>
    <w:rsid w:val="00EF7BE5"/>
    <w:rsid w:val="00F046B2"/>
    <w:rsid w:val="00F05D12"/>
    <w:rsid w:val="00F1299C"/>
    <w:rsid w:val="00F23978"/>
    <w:rsid w:val="00F85DEF"/>
    <w:rsid w:val="00F9198F"/>
    <w:rsid w:val="00FA02AE"/>
    <w:rsid w:val="00FB221E"/>
    <w:rsid w:val="00FB624C"/>
    <w:rsid w:val="00FB6C41"/>
    <w:rsid w:val="00FC19C2"/>
    <w:rsid w:val="00FD75D8"/>
    <w:rsid w:val="00FE12F3"/>
    <w:rsid w:val="00FF2158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458A132-5B9B-4666-B591-AE278F93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rFonts w:ascii="Arial" w:eastAsia="Arial" w:hAnsi="Arial" w:cs="Arial"/>
      <w:lang w:val="he-I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/>
      <w:b w:val="0"/>
      <w:lang w:val="he-I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Arial"/>
      <w:lang w:val="he-I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Arial"/>
      <w:b/>
      <w:bCs/>
      <w:lang w:val="he-I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Arial"/>
      <w:b/>
      <w:bCs/>
      <w:lang w:val="he-I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Arial"/>
      <w:lang w:val="he-I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Arial"/>
      <w:lang w:val="he-I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  <w:lang w:val="he-I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Arial"/>
      <w:b/>
      <w:bCs/>
      <w:lang w:val="he-IL"/>
    </w:rPr>
  </w:style>
  <w:style w:type="character" w:customStyle="1" w:styleId="WW8Num10z0">
    <w:name w:val="WW8Num10z0"/>
    <w:rPr>
      <w:rFonts w:eastAsia="Arial"/>
      <w:lang w:val="he-IL"/>
    </w:rPr>
  </w:style>
  <w:style w:type="character" w:customStyle="1" w:styleId="WW8Num11z0">
    <w:name w:val="WW8Num11z0"/>
    <w:rPr>
      <w:rFonts w:eastAsia="Arial"/>
      <w:b/>
      <w:bCs/>
      <w:lang w:val="he-IL"/>
    </w:rPr>
  </w:style>
  <w:style w:type="character" w:customStyle="1" w:styleId="WW8Num12z0">
    <w:name w:val="WW8Num12z0"/>
    <w:rPr>
      <w:rFonts w:eastAsia="Arial"/>
      <w:b/>
      <w:lang w:val="he-IL"/>
    </w:rPr>
  </w:style>
  <w:style w:type="character" w:customStyle="1" w:styleId="WW8Num13z0">
    <w:name w:val="WW8Num13z0"/>
    <w:rPr>
      <w:lang w:val="he-IL"/>
    </w:rPr>
  </w:style>
  <w:style w:type="character" w:customStyle="1" w:styleId="WW8Num14z0">
    <w:name w:val="WW8Num14z0"/>
    <w:rPr>
      <w:rFonts w:eastAsia="Arial"/>
      <w:lang w:val="he-I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2">
    <w:name w:val="Domyślna czcionka akapitu2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Aria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 w:val="0"/>
      <w:i w:val="0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Arial"/>
      <w:b w:val="0"/>
      <w:i w:val="0"/>
      <w:sz w:val="20"/>
      <w:szCs w:val="20"/>
      <w:lang w:val="he-IL"/>
    </w:rPr>
  </w:style>
  <w:style w:type="character" w:customStyle="1" w:styleId="WW8Num20z1">
    <w:name w:val="WW8Num20z1"/>
    <w:rPr>
      <w:rFonts w:ascii="Courier" w:hAnsi="Courier" w:cs="Courier"/>
      <w:b w:val="0"/>
      <w:i w:val="0"/>
      <w:sz w:val="24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lang w:val="he-I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 w:val="0"/>
      <w:i w:val="0"/>
      <w:sz w:val="24"/>
    </w:rPr>
  </w:style>
  <w:style w:type="character" w:customStyle="1" w:styleId="WW8Num24z1">
    <w:name w:val="WW8Num24z1"/>
    <w:rPr>
      <w:rFonts w:ascii="Courier" w:hAnsi="Courier" w:cs="Courier"/>
      <w:b w:val="0"/>
      <w:i w:val="0"/>
      <w:sz w:val="24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eastAsia="Arial"/>
      <w:b w:val="0"/>
      <w:bCs/>
      <w:i w:val="0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Garamond" w:hAnsi="Garamond" w:cs="Garamond"/>
      <w:b w:val="0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0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RTFNum21">
    <w:name w:val="RTF_Num 2 1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umerstrony1">
    <w:name w:val="Numer strony1"/>
    <w:basedOn w:val="Domylnaczcionkaakapitu10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rFonts w:eastAsia="Lucida Sans Unicode" w:cs="Tahoma"/>
      <w:sz w:val="28"/>
      <w:szCs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Lucida Sans Unicode"/>
    </w:rPr>
  </w:style>
  <w:style w:type="character" w:customStyle="1" w:styleId="TematkomentarzaZnak">
    <w:name w:val="Temat komentarza Znak"/>
    <w:rPr>
      <w:rFonts w:eastAsia="Lucida Sans Unicode"/>
      <w:b/>
      <w:bCs/>
    </w:rPr>
  </w:style>
  <w:style w:type="character" w:customStyle="1" w:styleId="TekstpodstawowywcityZnak">
    <w:name w:val="Tekst podstawowy wcięty Znak"/>
    <w:rPr>
      <w:rFonts w:eastAsia="Lucida Sans Unicode"/>
      <w:sz w:val="24"/>
      <w:szCs w:val="24"/>
    </w:rPr>
  </w:style>
  <w:style w:type="character" w:customStyle="1" w:styleId="ListLabel1">
    <w:name w:val="ListLabel 1"/>
    <w:rPr>
      <w:rFonts w:eastAsia="Arial" w:cs="Arial"/>
      <w:lang w:val="he-IL"/>
    </w:rPr>
  </w:style>
  <w:style w:type="character" w:customStyle="1" w:styleId="ListLabel2">
    <w:name w:val="ListLabel 2"/>
    <w:rPr>
      <w:rFonts w:eastAsia="Arial"/>
      <w:b w:val="0"/>
      <w:lang w:val="he-IL"/>
    </w:rPr>
  </w:style>
  <w:style w:type="character" w:customStyle="1" w:styleId="ListLabel3">
    <w:name w:val="ListLabel 3"/>
    <w:rPr>
      <w:rFonts w:eastAsia="Arial"/>
      <w:lang w:val="he-IL"/>
    </w:rPr>
  </w:style>
  <w:style w:type="character" w:customStyle="1" w:styleId="ListLabel4">
    <w:name w:val="ListLabel 4"/>
    <w:rPr>
      <w:rFonts w:eastAsia="Arial"/>
      <w:b/>
      <w:bCs/>
      <w:lang w:val="he-IL"/>
    </w:rPr>
  </w:style>
  <w:style w:type="character" w:customStyle="1" w:styleId="ListLabel5">
    <w:name w:val="ListLabel 5"/>
    <w:rPr>
      <w:rFonts w:eastAsia="Arial"/>
      <w:b w:val="0"/>
      <w:bCs/>
      <w:lang w:val="he-IL"/>
    </w:rPr>
  </w:style>
  <w:style w:type="character" w:customStyle="1" w:styleId="ListLabel6">
    <w:name w:val="ListLabel 6"/>
    <w:rPr>
      <w:rFonts w:eastAsia="Arial"/>
      <w:b/>
      <w:lang w:val="he-IL"/>
    </w:rPr>
  </w:style>
  <w:style w:type="character" w:customStyle="1" w:styleId="ListLabel7">
    <w:name w:val="ListLabel 7"/>
    <w:rPr>
      <w:b w:val="0"/>
      <w:lang w:val="he-IL"/>
    </w:rPr>
  </w:style>
  <w:style w:type="character" w:customStyle="1" w:styleId="ListLabel8">
    <w:name w:val="ListLabel 8"/>
    <w:rPr>
      <w:b w:val="0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uiPriority w:val="99"/>
    <w:semiHidden/>
    <w:unhideWhenUsed/>
    <w:rsid w:val="0069736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9736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697363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697363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697363"/>
    <w:rPr>
      <w:rFonts w:eastAsia="Lucida Sans Unicode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7363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Spistreci1">
    <w:name w:val="toc 1"/>
    <w:basedOn w:val="Normalny"/>
    <w:next w:val="Normalny"/>
    <w:autoRedefine/>
    <w:semiHidden/>
    <w:rsid w:val="002B5D2D"/>
    <w:pPr>
      <w:numPr>
        <w:numId w:val="20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spacing w:before="72"/>
      <w:jc w:val="both"/>
    </w:pPr>
    <w:rPr>
      <w:rFonts w:ascii="Arial" w:eastAsia="Times New Roman" w:hAnsi="Arial" w:cs="Arial"/>
      <w:kern w:val="0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3E1FFB"/>
    <w:rPr>
      <w:rFonts w:eastAsia="Lucida Sans Unicode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4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prawo.legeo.pl/prawo/ustawa-z-dnia-7-lipca-1994-r-prawo-budowlane/?on=08.06.2015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1189-7D57-47C7-9A79-E35C8985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3946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27570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http://prawo.legeo.pl/prawo/ustawa-z-dnia-7-lipca-1994-r-prawo-budowlane/?on=08.06.2015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HS</dc:creator>
  <cp:lastModifiedBy>Dawid Drzewiecki</cp:lastModifiedBy>
  <cp:revision>8</cp:revision>
  <cp:lastPrinted>2017-04-23T14:06:00Z</cp:lastPrinted>
  <dcterms:created xsi:type="dcterms:W3CDTF">2017-05-16T09:25:00Z</dcterms:created>
  <dcterms:modified xsi:type="dcterms:W3CDTF">2017-05-16T09:30:00Z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132302316</vt:i4>
  </property>
  <property fmtid="{D5CDD505-2E9C-101B-9397-08002B2CF9AE}" pid="9" name="_NewReviewCycle">
    <vt:lpwstr/>
  </property>
  <property fmtid="{D5CDD505-2E9C-101B-9397-08002B2CF9AE}" pid="10" name="_EmailSubject">
    <vt:lpwstr>Po uzgodnieniach</vt:lpwstr>
  </property>
  <property fmtid="{D5CDD505-2E9C-101B-9397-08002B2CF9AE}" pid="11" name="_AuthorEmail">
    <vt:lpwstr>krzysztof.prazuch@borga.pl</vt:lpwstr>
  </property>
  <property fmtid="{D5CDD505-2E9C-101B-9397-08002B2CF9AE}" pid="12" name="_AuthorEmailDisplayName">
    <vt:lpwstr>Krzysztof Prażuch</vt:lpwstr>
  </property>
  <property fmtid="{D5CDD505-2E9C-101B-9397-08002B2CF9AE}" pid="13" name="_ReviewingToolsShownOnce">
    <vt:lpwstr/>
  </property>
</Properties>
</file>